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D1707" w14:textId="6097A763" w:rsidR="00777151" w:rsidRPr="00777151" w:rsidRDefault="00777151" w:rsidP="00777151">
      <w:pPr>
        <w:pBdr>
          <w:top w:val="thinThickSmallGap" w:sz="24" w:space="1" w:color="auto"/>
          <w:left w:val="thinThickSmallGap" w:sz="24" w:space="4" w:color="auto"/>
          <w:bottom w:val="thickThinSmallGap" w:sz="24" w:space="31" w:color="auto"/>
          <w:right w:val="thickThinSmallGap" w:sz="24" w:space="4" w:color="auto"/>
        </w:pBdr>
        <w:spacing w:after="0" w:line="276" w:lineRule="auto"/>
        <w:jc w:val="center"/>
        <w:rPr>
          <w:rFonts w:cs="Times New Roman"/>
          <w:sz w:val="28"/>
          <w:szCs w:val="28"/>
        </w:rPr>
      </w:pPr>
      <w:r w:rsidRPr="00777151">
        <w:rPr>
          <w:rFonts w:cs="Times New Roman"/>
          <w:sz w:val="28"/>
          <w:szCs w:val="28"/>
        </w:rPr>
        <w:t>CỤC HÀNG HẢI VÀ ĐƯỜNG THUỶ VIỆT NAM</w:t>
      </w:r>
    </w:p>
    <w:p w14:paraId="74A05284" w14:textId="0C6992FF" w:rsidR="00777151" w:rsidRDefault="00777151" w:rsidP="00777151">
      <w:pPr>
        <w:pBdr>
          <w:top w:val="thinThickSmallGap" w:sz="24" w:space="1" w:color="auto"/>
          <w:left w:val="thinThickSmallGap" w:sz="24" w:space="4" w:color="auto"/>
          <w:bottom w:val="thickThinSmallGap" w:sz="24" w:space="31" w:color="auto"/>
          <w:right w:val="thickThinSmallGap" w:sz="24" w:space="4" w:color="auto"/>
        </w:pBdr>
        <w:spacing w:after="0" w:line="276" w:lineRule="auto"/>
        <w:jc w:val="center"/>
        <w:rPr>
          <w:rFonts w:cs="Times New Roman"/>
          <w:b/>
          <w:bCs/>
          <w:sz w:val="28"/>
          <w:szCs w:val="28"/>
        </w:rPr>
      </w:pPr>
      <w:r>
        <w:rPr>
          <w:rFonts w:cs="Times New Roman"/>
          <w:b/>
          <w:bCs/>
          <w:sz w:val="28"/>
          <w:szCs w:val="28"/>
        </w:rPr>
        <w:t>CẢNG VỤ HÀNG HẢI NGHỆ AN</w:t>
      </w:r>
    </w:p>
    <w:p w14:paraId="2298BBB5" w14:textId="3448DED7" w:rsidR="00777151" w:rsidRDefault="00777151" w:rsidP="00777151">
      <w:pPr>
        <w:pBdr>
          <w:top w:val="thinThickSmallGap" w:sz="24" w:space="1" w:color="auto"/>
          <w:left w:val="thinThickSmallGap" w:sz="24" w:space="4" w:color="auto"/>
          <w:bottom w:val="thickThinSmallGap" w:sz="24" w:space="31" w:color="auto"/>
          <w:right w:val="thickThinSmallGap" w:sz="24" w:space="4" w:color="auto"/>
        </w:pBdr>
        <w:spacing w:after="0" w:line="276" w:lineRule="auto"/>
        <w:jc w:val="center"/>
        <w:rPr>
          <w:rFonts w:cs="Times New Roman"/>
          <w:b/>
          <w:bCs/>
          <w:sz w:val="28"/>
          <w:szCs w:val="28"/>
        </w:rPr>
      </w:pPr>
    </w:p>
    <w:p w14:paraId="52ED4233" w14:textId="2ED8FAD2" w:rsidR="00777151" w:rsidRDefault="006E59DF" w:rsidP="00777151">
      <w:pPr>
        <w:pBdr>
          <w:top w:val="thinThickSmallGap" w:sz="24" w:space="1" w:color="auto"/>
          <w:left w:val="thinThickSmallGap" w:sz="24" w:space="4" w:color="auto"/>
          <w:bottom w:val="thickThinSmallGap" w:sz="24" w:space="31" w:color="auto"/>
          <w:right w:val="thickThinSmallGap" w:sz="24" w:space="4" w:color="auto"/>
        </w:pBdr>
        <w:spacing w:after="0" w:line="276" w:lineRule="auto"/>
        <w:jc w:val="center"/>
        <w:rPr>
          <w:rFonts w:cs="Times New Roman"/>
          <w:b/>
          <w:bCs/>
          <w:sz w:val="28"/>
          <w:szCs w:val="28"/>
        </w:rPr>
      </w:pPr>
      <w:r>
        <w:rPr>
          <w:rFonts w:cs="Times New Roman"/>
          <w:b/>
          <w:bCs/>
          <w:noProof/>
          <w:sz w:val="28"/>
          <w:szCs w:val="28"/>
        </w:rPr>
        <w:drawing>
          <wp:inline distT="0" distB="0" distL="0" distR="0" wp14:anchorId="551B2361" wp14:editId="0D2918F5">
            <wp:extent cx="2295525" cy="1428750"/>
            <wp:effectExtent l="0" t="0" r="9525" b="0"/>
            <wp:docPr id="551928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95525" cy="1428750"/>
                    </a:xfrm>
                    <a:prstGeom prst="rect">
                      <a:avLst/>
                    </a:prstGeom>
                    <a:noFill/>
                    <a:ln>
                      <a:noFill/>
                    </a:ln>
                  </pic:spPr>
                </pic:pic>
              </a:graphicData>
            </a:graphic>
          </wp:inline>
        </w:drawing>
      </w:r>
    </w:p>
    <w:p w14:paraId="28DA2FA2" w14:textId="77777777" w:rsidR="00777151" w:rsidRDefault="00777151" w:rsidP="00777151">
      <w:pPr>
        <w:pBdr>
          <w:top w:val="thinThickSmallGap" w:sz="24" w:space="1" w:color="auto"/>
          <w:left w:val="thinThickSmallGap" w:sz="24" w:space="4" w:color="auto"/>
          <w:bottom w:val="thickThinSmallGap" w:sz="24" w:space="31" w:color="auto"/>
          <w:right w:val="thickThinSmallGap" w:sz="24" w:space="4" w:color="auto"/>
        </w:pBdr>
        <w:spacing w:after="0" w:line="276" w:lineRule="auto"/>
        <w:jc w:val="center"/>
        <w:rPr>
          <w:rFonts w:cs="Times New Roman"/>
          <w:b/>
          <w:bCs/>
          <w:sz w:val="28"/>
          <w:szCs w:val="28"/>
        </w:rPr>
      </w:pPr>
    </w:p>
    <w:p w14:paraId="2EA035F0" w14:textId="77777777" w:rsidR="00777151" w:rsidRDefault="00777151" w:rsidP="00777151">
      <w:pPr>
        <w:pBdr>
          <w:top w:val="thinThickSmallGap" w:sz="24" w:space="1" w:color="auto"/>
          <w:left w:val="thinThickSmallGap" w:sz="24" w:space="4" w:color="auto"/>
          <w:bottom w:val="thickThinSmallGap" w:sz="24" w:space="31" w:color="auto"/>
          <w:right w:val="thickThinSmallGap" w:sz="24" w:space="4" w:color="auto"/>
        </w:pBdr>
        <w:spacing w:after="0" w:line="276" w:lineRule="auto"/>
        <w:jc w:val="center"/>
        <w:rPr>
          <w:rFonts w:cs="Times New Roman"/>
          <w:b/>
          <w:bCs/>
          <w:sz w:val="28"/>
          <w:szCs w:val="28"/>
        </w:rPr>
      </w:pPr>
    </w:p>
    <w:p w14:paraId="019F502D" w14:textId="77777777" w:rsidR="00777151" w:rsidRDefault="00777151" w:rsidP="00777151">
      <w:pPr>
        <w:pBdr>
          <w:top w:val="thinThickSmallGap" w:sz="24" w:space="1" w:color="auto"/>
          <w:left w:val="thinThickSmallGap" w:sz="24" w:space="4" w:color="auto"/>
          <w:bottom w:val="thickThinSmallGap" w:sz="24" w:space="31" w:color="auto"/>
          <w:right w:val="thickThinSmallGap" w:sz="24" w:space="4" w:color="auto"/>
        </w:pBdr>
        <w:spacing w:after="0" w:line="276" w:lineRule="auto"/>
        <w:jc w:val="center"/>
        <w:rPr>
          <w:rFonts w:cs="Times New Roman"/>
          <w:b/>
          <w:bCs/>
          <w:sz w:val="28"/>
          <w:szCs w:val="28"/>
        </w:rPr>
      </w:pPr>
    </w:p>
    <w:p w14:paraId="14B96125" w14:textId="661E9B3B" w:rsidR="00777151" w:rsidRDefault="00777151" w:rsidP="00777151">
      <w:pPr>
        <w:pBdr>
          <w:top w:val="thinThickSmallGap" w:sz="24" w:space="1" w:color="auto"/>
          <w:left w:val="thinThickSmallGap" w:sz="24" w:space="4" w:color="auto"/>
          <w:bottom w:val="thickThinSmallGap" w:sz="24" w:space="31" w:color="auto"/>
          <w:right w:val="thickThinSmallGap" w:sz="24" w:space="4" w:color="auto"/>
        </w:pBdr>
        <w:spacing w:after="0" w:line="276" w:lineRule="auto"/>
        <w:jc w:val="center"/>
        <w:rPr>
          <w:rFonts w:cs="Times New Roman"/>
          <w:b/>
          <w:bCs/>
          <w:sz w:val="28"/>
          <w:szCs w:val="28"/>
        </w:rPr>
      </w:pPr>
    </w:p>
    <w:p w14:paraId="2AD4EE03" w14:textId="77777777" w:rsidR="00777151" w:rsidRDefault="00777151" w:rsidP="00777151">
      <w:pPr>
        <w:pBdr>
          <w:top w:val="thinThickSmallGap" w:sz="24" w:space="1" w:color="auto"/>
          <w:left w:val="thinThickSmallGap" w:sz="24" w:space="4" w:color="auto"/>
          <w:bottom w:val="thickThinSmallGap" w:sz="24" w:space="31" w:color="auto"/>
          <w:right w:val="thickThinSmallGap" w:sz="24" w:space="4" w:color="auto"/>
        </w:pBdr>
        <w:spacing w:after="0" w:line="276" w:lineRule="auto"/>
        <w:jc w:val="center"/>
        <w:rPr>
          <w:rFonts w:cs="Times New Roman"/>
          <w:b/>
          <w:bCs/>
          <w:sz w:val="28"/>
          <w:szCs w:val="28"/>
        </w:rPr>
      </w:pPr>
    </w:p>
    <w:p w14:paraId="4FA21117" w14:textId="77777777" w:rsidR="00777151" w:rsidRDefault="00777151" w:rsidP="00777151">
      <w:pPr>
        <w:pBdr>
          <w:top w:val="thinThickSmallGap" w:sz="24" w:space="1" w:color="auto"/>
          <w:left w:val="thinThickSmallGap" w:sz="24" w:space="4" w:color="auto"/>
          <w:bottom w:val="thickThinSmallGap" w:sz="24" w:space="31" w:color="auto"/>
          <w:right w:val="thickThinSmallGap" w:sz="24" w:space="4" w:color="auto"/>
        </w:pBdr>
        <w:spacing w:after="0" w:line="276" w:lineRule="auto"/>
        <w:jc w:val="center"/>
        <w:rPr>
          <w:rFonts w:cs="Times New Roman"/>
          <w:b/>
          <w:bCs/>
          <w:sz w:val="28"/>
          <w:szCs w:val="28"/>
        </w:rPr>
      </w:pPr>
    </w:p>
    <w:p w14:paraId="35EC3228" w14:textId="77777777" w:rsidR="00777151" w:rsidRDefault="00777151" w:rsidP="00777151">
      <w:pPr>
        <w:pBdr>
          <w:top w:val="thinThickSmallGap" w:sz="24" w:space="1" w:color="auto"/>
          <w:left w:val="thinThickSmallGap" w:sz="24" w:space="4" w:color="auto"/>
          <w:bottom w:val="thickThinSmallGap" w:sz="24" w:space="31" w:color="auto"/>
          <w:right w:val="thickThinSmallGap" w:sz="24" w:space="4" w:color="auto"/>
        </w:pBdr>
        <w:spacing w:after="0" w:line="276" w:lineRule="auto"/>
        <w:jc w:val="center"/>
        <w:rPr>
          <w:rFonts w:cs="Times New Roman"/>
          <w:b/>
          <w:bCs/>
          <w:sz w:val="28"/>
          <w:szCs w:val="28"/>
        </w:rPr>
      </w:pPr>
    </w:p>
    <w:p w14:paraId="072CB7BE" w14:textId="77777777" w:rsidR="00080648" w:rsidRDefault="00777151" w:rsidP="00777151">
      <w:pPr>
        <w:pBdr>
          <w:top w:val="thinThickSmallGap" w:sz="24" w:space="1" w:color="auto"/>
          <w:left w:val="thinThickSmallGap" w:sz="24" w:space="4" w:color="auto"/>
          <w:bottom w:val="thickThinSmallGap" w:sz="24" w:space="31" w:color="auto"/>
          <w:right w:val="thickThinSmallGap" w:sz="24" w:space="4" w:color="auto"/>
        </w:pBdr>
        <w:spacing w:after="0" w:line="276" w:lineRule="auto"/>
        <w:jc w:val="center"/>
        <w:rPr>
          <w:rFonts w:cs="Times New Roman"/>
          <w:b/>
          <w:bCs/>
          <w:sz w:val="40"/>
          <w:szCs w:val="40"/>
        </w:rPr>
      </w:pPr>
      <w:r w:rsidRPr="00080648">
        <w:rPr>
          <w:rFonts w:cs="Times New Roman"/>
          <w:b/>
          <w:bCs/>
          <w:sz w:val="40"/>
          <w:szCs w:val="40"/>
        </w:rPr>
        <w:t>HỘI NGHỊ TUYÊN TRUYỀN, PHỔ BIẾN</w:t>
      </w:r>
    </w:p>
    <w:p w14:paraId="5001D6CE" w14:textId="2F3E616F" w:rsidR="00777151" w:rsidRPr="00080648" w:rsidRDefault="00777151" w:rsidP="00777151">
      <w:pPr>
        <w:pBdr>
          <w:top w:val="thinThickSmallGap" w:sz="24" w:space="1" w:color="auto"/>
          <w:left w:val="thinThickSmallGap" w:sz="24" w:space="4" w:color="auto"/>
          <w:bottom w:val="thickThinSmallGap" w:sz="24" w:space="31" w:color="auto"/>
          <w:right w:val="thickThinSmallGap" w:sz="24" w:space="4" w:color="auto"/>
        </w:pBdr>
        <w:spacing w:after="0" w:line="276" w:lineRule="auto"/>
        <w:jc w:val="center"/>
        <w:rPr>
          <w:rFonts w:cs="Times New Roman"/>
          <w:b/>
          <w:bCs/>
          <w:sz w:val="40"/>
          <w:szCs w:val="40"/>
        </w:rPr>
      </w:pPr>
      <w:r w:rsidRPr="00080648">
        <w:rPr>
          <w:rFonts w:cs="Times New Roman"/>
          <w:b/>
          <w:bCs/>
          <w:sz w:val="40"/>
          <w:szCs w:val="40"/>
        </w:rPr>
        <w:t>PHÁP LUẬT HÀNG HẢI, ĐƯỜNG THỦY NỘI ĐỊA</w:t>
      </w:r>
    </w:p>
    <w:p w14:paraId="1DA4C5A9" w14:textId="77777777" w:rsidR="00777151" w:rsidRDefault="00777151" w:rsidP="00777151">
      <w:pPr>
        <w:pBdr>
          <w:top w:val="thinThickSmallGap" w:sz="24" w:space="1" w:color="auto"/>
          <w:left w:val="thinThickSmallGap" w:sz="24" w:space="4" w:color="auto"/>
          <w:bottom w:val="thickThinSmallGap" w:sz="24" w:space="31" w:color="auto"/>
          <w:right w:val="thickThinSmallGap" w:sz="24" w:space="4" w:color="auto"/>
        </w:pBdr>
        <w:spacing w:after="0" w:line="276" w:lineRule="auto"/>
        <w:jc w:val="center"/>
        <w:rPr>
          <w:rFonts w:cs="Times New Roman"/>
          <w:b/>
          <w:bCs/>
          <w:sz w:val="28"/>
          <w:szCs w:val="28"/>
        </w:rPr>
      </w:pPr>
    </w:p>
    <w:p w14:paraId="04980D57" w14:textId="77777777" w:rsidR="00777151" w:rsidRDefault="00777151" w:rsidP="00777151">
      <w:pPr>
        <w:pBdr>
          <w:top w:val="thinThickSmallGap" w:sz="24" w:space="1" w:color="auto"/>
          <w:left w:val="thinThickSmallGap" w:sz="24" w:space="4" w:color="auto"/>
          <w:bottom w:val="thickThinSmallGap" w:sz="24" w:space="31" w:color="auto"/>
          <w:right w:val="thickThinSmallGap" w:sz="24" w:space="4" w:color="auto"/>
        </w:pBdr>
        <w:spacing w:after="0" w:line="276" w:lineRule="auto"/>
        <w:jc w:val="center"/>
        <w:rPr>
          <w:rFonts w:cs="Times New Roman"/>
          <w:b/>
          <w:bCs/>
          <w:sz w:val="28"/>
          <w:szCs w:val="28"/>
        </w:rPr>
      </w:pPr>
    </w:p>
    <w:p w14:paraId="57B77B2D" w14:textId="77777777" w:rsidR="00777151" w:rsidRDefault="00777151" w:rsidP="00777151">
      <w:pPr>
        <w:pBdr>
          <w:top w:val="thinThickSmallGap" w:sz="24" w:space="1" w:color="auto"/>
          <w:left w:val="thinThickSmallGap" w:sz="24" w:space="4" w:color="auto"/>
          <w:bottom w:val="thickThinSmallGap" w:sz="24" w:space="31" w:color="auto"/>
          <w:right w:val="thickThinSmallGap" w:sz="24" w:space="4" w:color="auto"/>
        </w:pBdr>
        <w:spacing w:after="0" w:line="276" w:lineRule="auto"/>
        <w:jc w:val="center"/>
        <w:rPr>
          <w:rFonts w:cs="Times New Roman"/>
          <w:b/>
          <w:bCs/>
          <w:sz w:val="28"/>
          <w:szCs w:val="28"/>
        </w:rPr>
      </w:pPr>
    </w:p>
    <w:p w14:paraId="754A3AF7" w14:textId="77777777" w:rsidR="00777151" w:rsidRDefault="00777151" w:rsidP="00777151">
      <w:pPr>
        <w:pBdr>
          <w:top w:val="thinThickSmallGap" w:sz="24" w:space="1" w:color="auto"/>
          <w:left w:val="thinThickSmallGap" w:sz="24" w:space="4" w:color="auto"/>
          <w:bottom w:val="thickThinSmallGap" w:sz="24" w:space="31" w:color="auto"/>
          <w:right w:val="thickThinSmallGap" w:sz="24" w:space="4" w:color="auto"/>
        </w:pBdr>
        <w:spacing w:after="0" w:line="276" w:lineRule="auto"/>
        <w:jc w:val="center"/>
        <w:rPr>
          <w:rFonts w:cs="Times New Roman"/>
          <w:b/>
          <w:bCs/>
          <w:sz w:val="28"/>
          <w:szCs w:val="28"/>
        </w:rPr>
      </w:pPr>
    </w:p>
    <w:p w14:paraId="136B7DA0" w14:textId="77777777" w:rsidR="00777151" w:rsidRDefault="00777151" w:rsidP="00777151">
      <w:pPr>
        <w:pBdr>
          <w:top w:val="thinThickSmallGap" w:sz="24" w:space="1" w:color="auto"/>
          <w:left w:val="thinThickSmallGap" w:sz="24" w:space="4" w:color="auto"/>
          <w:bottom w:val="thickThinSmallGap" w:sz="24" w:space="31" w:color="auto"/>
          <w:right w:val="thickThinSmallGap" w:sz="24" w:space="4" w:color="auto"/>
        </w:pBdr>
        <w:spacing w:after="0" w:line="276" w:lineRule="auto"/>
        <w:jc w:val="center"/>
        <w:rPr>
          <w:rFonts w:cs="Times New Roman"/>
          <w:b/>
          <w:bCs/>
          <w:sz w:val="28"/>
          <w:szCs w:val="28"/>
        </w:rPr>
      </w:pPr>
    </w:p>
    <w:p w14:paraId="4823347C" w14:textId="77777777" w:rsidR="00777151" w:rsidRDefault="00777151" w:rsidP="00777151">
      <w:pPr>
        <w:pBdr>
          <w:top w:val="thinThickSmallGap" w:sz="24" w:space="1" w:color="auto"/>
          <w:left w:val="thinThickSmallGap" w:sz="24" w:space="4" w:color="auto"/>
          <w:bottom w:val="thickThinSmallGap" w:sz="24" w:space="31" w:color="auto"/>
          <w:right w:val="thickThinSmallGap" w:sz="24" w:space="4" w:color="auto"/>
        </w:pBdr>
        <w:spacing w:after="0" w:line="276" w:lineRule="auto"/>
        <w:jc w:val="center"/>
        <w:rPr>
          <w:rFonts w:cs="Times New Roman"/>
          <w:b/>
          <w:bCs/>
          <w:sz w:val="28"/>
          <w:szCs w:val="28"/>
        </w:rPr>
      </w:pPr>
    </w:p>
    <w:p w14:paraId="0F5FA456" w14:textId="77777777" w:rsidR="00777151" w:rsidRDefault="00777151" w:rsidP="00777151">
      <w:pPr>
        <w:pBdr>
          <w:top w:val="thinThickSmallGap" w:sz="24" w:space="1" w:color="auto"/>
          <w:left w:val="thinThickSmallGap" w:sz="24" w:space="4" w:color="auto"/>
          <w:bottom w:val="thickThinSmallGap" w:sz="24" w:space="31" w:color="auto"/>
          <w:right w:val="thickThinSmallGap" w:sz="24" w:space="4" w:color="auto"/>
        </w:pBdr>
        <w:spacing w:after="0" w:line="276" w:lineRule="auto"/>
        <w:jc w:val="center"/>
        <w:rPr>
          <w:rFonts w:cs="Times New Roman"/>
          <w:b/>
          <w:bCs/>
          <w:sz w:val="28"/>
          <w:szCs w:val="28"/>
        </w:rPr>
      </w:pPr>
    </w:p>
    <w:p w14:paraId="49458DA1" w14:textId="77777777" w:rsidR="00777151" w:rsidRDefault="00777151" w:rsidP="00777151">
      <w:pPr>
        <w:pBdr>
          <w:top w:val="thinThickSmallGap" w:sz="24" w:space="1" w:color="auto"/>
          <w:left w:val="thinThickSmallGap" w:sz="24" w:space="4" w:color="auto"/>
          <w:bottom w:val="thickThinSmallGap" w:sz="24" w:space="31" w:color="auto"/>
          <w:right w:val="thickThinSmallGap" w:sz="24" w:space="4" w:color="auto"/>
        </w:pBdr>
        <w:spacing w:after="0" w:line="276" w:lineRule="auto"/>
        <w:jc w:val="center"/>
        <w:rPr>
          <w:rFonts w:cs="Times New Roman"/>
          <w:b/>
          <w:bCs/>
          <w:sz w:val="28"/>
          <w:szCs w:val="28"/>
        </w:rPr>
      </w:pPr>
    </w:p>
    <w:p w14:paraId="07C0960C" w14:textId="77777777" w:rsidR="00777151" w:rsidRDefault="00777151" w:rsidP="00777151">
      <w:pPr>
        <w:pBdr>
          <w:top w:val="thinThickSmallGap" w:sz="24" w:space="1" w:color="auto"/>
          <w:left w:val="thinThickSmallGap" w:sz="24" w:space="4" w:color="auto"/>
          <w:bottom w:val="thickThinSmallGap" w:sz="24" w:space="31" w:color="auto"/>
          <w:right w:val="thickThinSmallGap" w:sz="24" w:space="4" w:color="auto"/>
        </w:pBdr>
        <w:spacing w:after="0" w:line="276" w:lineRule="auto"/>
        <w:jc w:val="center"/>
        <w:rPr>
          <w:rFonts w:cs="Times New Roman"/>
          <w:b/>
          <w:bCs/>
          <w:sz w:val="28"/>
          <w:szCs w:val="28"/>
        </w:rPr>
      </w:pPr>
    </w:p>
    <w:p w14:paraId="18207ECF" w14:textId="77777777" w:rsidR="00777151" w:rsidRDefault="00777151" w:rsidP="00777151">
      <w:pPr>
        <w:pBdr>
          <w:top w:val="thinThickSmallGap" w:sz="24" w:space="1" w:color="auto"/>
          <w:left w:val="thinThickSmallGap" w:sz="24" w:space="4" w:color="auto"/>
          <w:bottom w:val="thickThinSmallGap" w:sz="24" w:space="31" w:color="auto"/>
          <w:right w:val="thickThinSmallGap" w:sz="24" w:space="4" w:color="auto"/>
        </w:pBdr>
        <w:spacing w:after="0" w:line="276" w:lineRule="auto"/>
        <w:jc w:val="center"/>
        <w:rPr>
          <w:rFonts w:cs="Times New Roman"/>
          <w:b/>
          <w:bCs/>
          <w:sz w:val="28"/>
          <w:szCs w:val="28"/>
        </w:rPr>
      </w:pPr>
    </w:p>
    <w:p w14:paraId="692935C6" w14:textId="77777777" w:rsidR="00777151" w:rsidRDefault="00777151" w:rsidP="00777151">
      <w:pPr>
        <w:pBdr>
          <w:top w:val="thinThickSmallGap" w:sz="24" w:space="1" w:color="auto"/>
          <w:left w:val="thinThickSmallGap" w:sz="24" w:space="4" w:color="auto"/>
          <w:bottom w:val="thickThinSmallGap" w:sz="24" w:space="31" w:color="auto"/>
          <w:right w:val="thickThinSmallGap" w:sz="24" w:space="4" w:color="auto"/>
        </w:pBdr>
        <w:spacing w:after="0" w:line="276" w:lineRule="auto"/>
        <w:jc w:val="center"/>
        <w:rPr>
          <w:rFonts w:cs="Times New Roman"/>
          <w:b/>
          <w:bCs/>
          <w:sz w:val="28"/>
          <w:szCs w:val="28"/>
        </w:rPr>
      </w:pPr>
    </w:p>
    <w:p w14:paraId="561A9418" w14:textId="77777777" w:rsidR="00777151" w:rsidRDefault="00777151" w:rsidP="00777151">
      <w:pPr>
        <w:pBdr>
          <w:top w:val="thinThickSmallGap" w:sz="24" w:space="1" w:color="auto"/>
          <w:left w:val="thinThickSmallGap" w:sz="24" w:space="4" w:color="auto"/>
          <w:bottom w:val="thickThinSmallGap" w:sz="24" w:space="31" w:color="auto"/>
          <w:right w:val="thickThinSmallGap" w:sz="24" w:space="4" w:color="auto"/>
        </w:pBdr>
        <w:spacing w:after="0" w:line="276" w:lineRule="auto"/>
        <w:jc w:val="center"/>
        <w:rPr>
          <w:rFonts w:cs="Times New Roman"/>
          <w:b/>
          <w:bCs/>
          <w:sz w:val="28"/>
          <w:szCs w:val="28"/>
        </w:rPr>
      </w:pPr>
    </w:p>
    <w:p w14:paraId="0826D23E" w14:textId="77777777" w:rsidR="00777151" w:rsidRDefault="00777151" w:rsidP="00777151">
      <w:pPr>
        <w:pBdr>
          <w:top w:val="thinThickSmallGap" w:sz="24" w:space="1" w:color="auto"/>
          <w:left w:val="thinThickSmallGap" w:sz="24" w:space="4" w:color="auto"/>
          <w:bottom w:val="thickThinSmallGap" w:sz="24" w:space="31" w:color="auto"/>
          <w:right w:val="thickThinSmallGap" w:sz="24" w:space="4" w:color="auto"/>
        </w:pBdr>
        <w:spacing w:after="0" w:line="276" w:lineRule="auto"/>
        <w:jc w:val="center"/>
        <w:rPr>
          <w:rFonts w:cs="Times New Roman"/>
          <w:b/>
          <w:bCs/>
          <w:sz w:val="28"/>
          <w:szCs w:val="28"/>
        </w:rPr>
      </w:pPr>
    </w:p>
    <w:p w14:paraId="1C9C6770" w14:textId="77777777" w:rsidR="00777151" w:rsidRDefault="00777151" w:rsidP="00777151">
      <w:pPr>
        <w:pBdr>
          <w:top w:val="thinThickSmallGap" w:sz="24" w:space="1" w:color="auto"/>
          <w:left w:val="thinThickSmallGap" w:sz="24" w:space="4" w:color="auto"/>
          <w:bottom w:val="thickThinSmallGap" w:sz="24" w:space="31" w:color="auto"/>
          <w:right w:val="thickThinSmallGap" w:sz="24" w:space="4" w:color="auto"/>
        </w:pBdr>
        <w:spacing w:after="0" w:line="276" w:lineRule="auto"/>
        <w:jc w:val="center"/>
        <w:rPr>
          <w:rFonts w:cs="Times New Roman"/>
          <w:b/>
          <w:bCs/>
          <w:sz w:val="28"/>
          <w:szCs w:val="28"/>
        </w:rPr>
      </w:pPr>
    </w:p>
    <w:p w14:paraId="1F8A0B18" w14:textId="77777777" w:rsidR="00777151" w:rsidRDefault="00777151" w:rsidP="00777151">
      <w:pPr>
        <w:pBdr>
          <w:top w:val="thinThickSmallGap" w:sz="24" w:space="1" w:color="auto"/>
          <w:left w:val="thinThickSmallGap" w:sz="24" w:space="4" w:color="auto"/>
          <w:bottom w:val="thickThinSmallGap" w:sz="24" w:space="31" w:color="auto"/>
          <w:right w:val="thickThinSmallGap" w:sz="24" w:space="4" w:color="auto"/>
        </w:pBdr>
        <w:spacing w:after="0" w:line="276" w:lineRule="auto"/>
        <w:jc w:val="center"/>
        <w:rPr>
          <w:rFonts w:cs="Times New Roman"/>
          <w:b/>
          <w:bCs/>
          <w:sz w:val="28"/>
          <w:szCs w:val="28"/>
        </w:rPr>
      </w:pPr>
    </w:p>
    <w:p w14:paraId="64A336E0" w14:textId="10F655B3" w:rsidR="00777151" w:rsidRDefault="00777151" w:rsidP="006E59DF">
      <w:pPr>
        <w:pBdr>
          <w:top w:val="thinThickSmallGap" w:sz="24" w:space="1" w:color="auto"/>
          <w:left w:val="thinThickSmallGap" w:sz="24" w:space="4" w:color="auto"/>
          <w:bottom w:val="thickThinSmallGap" w:sz="24" w:space="31" w:color="auto"/>
          <w:right w:val="thickThinSmallGap" w:sz="24" w:space="4" w:color="auto"/>
        </w:pBdr>
        <w:spacing w:after="0" w:line="276" w:lineRule="auto"/>
        <w:jc w:val="center"/>
        <w:rPr>
          <w:rFonts w:cs="Times New Roman"/>
          <w:sz w:val="28"/>
          <w:szCs w:val="28"/>
        </w:rPr>
      </w:pPr>
      <w:r w:rsidRPr="006E59DF">
        <w:rPr>
          <w:rFonts w:cs="Times New Roman"/>
          <w:i/>
          <w:iCs/>
          <w:sz w:val="28"/>
          <w:szCs w:val="28"/>
        </w:rPr>
        <w:t xml:space="preserve">Nghệ An, ngày </w:t>
      </w:r>
      <w:r w:rsidR="0073384C">
        <w:rPr>
          <w:rFonts w:cs="Times New Roman"/>
          <w:i/>
          <w:iCs/>
          <w:sz w:val="28"/>
          <w:szCs w:val="28"/>
        </w:rPr>
        <w:t>24</w:t>
      </w:r>
      <w:r w:rsidRPr="006E59DF">
        <w:rPr>
          <w:rFonts w:cs="Times New Roman"/>
          <w:i/>
          <w:iCs/>
          <w:sz w:val="28"/>
          <w:szCs w:val="28"/>
        </w:rPr>
        <w:t xml:space="preserve"> tháng 8 năm 2026</w:t>
      </w:r>
    </w:p>
    <w:p w14:paraId="252DA3F8" w14:textId="77777777" w:rsidR="00777151" w:rsidRDefault="00777151" w:rsidP="00777151">
      <w:pPr>
        <w:spacing w:after="0" w:line="276" w:lineRule="auto"/>
        <w:jc w:val="center"/>
        <w:rPr>
          <w:rFonts w:cs="Times New Roman"/>
          <w:b/>
          <w:bCs/>
          <w:sz w:val="28"/>
          <w:szCs w:val="28"/>
        </w:rPr>
        <w:sectPr w:rsidR="00777151" w:rsidSect="00777151">
          <w:pgSz w:w="11907" w:h="16840" w:code="9"/>
          <w:pgMar w:top="1134" w:right="1134" w:bottom="1134" w:left="1701" w:header="720" w:footer="720" w:gutter="0"/>
          <w:cols w:space="720"/>
          <w:docGrid w:linePitch="360"/>
        </w:sectPr>
      </w:pPr>
    </w:p>
    <w:p w14:paraId="2CF78912" w14:textId="01AF33D4" w:rsidR="00DC4865" w:rsidRDefault="00777151" w:rsidP="00777151">
      <w:pPr>
        <w:spacing w:after="0" w:line="276" w:lineRule="auto"/>
        <w:jc w:val="center"/>
        <w:rPr>
          <w:rFonts w:cs="Times New Roman"/>
          <w:b/>
          <w:bCs/>
          <w:sz w:val="28"/>
          <w:szCs w:val="28"/>
        </w:rPr>
      </w:pPr>
      <w:r w:rsidRPr="00777151">
        <w:rPr>
          <w:rFonts w:cs="Times New Roman"/>
          <w:b/>
          <w:bCs/>
          <w:sz w:val="28"/>
          <w:szCs w:val="28"/>
        </w:rPr>
        <w:lastRenderedPageBreak/>
        <w:t>CHƯƠNG TRÌNH HỘI NGHỊ</w:t>
      </w:r>
    </w:p>
    <w:p w14:paraId="33ABA501" w14:textId="77777777" w:rsidR="00080648" w:rsidRPr="00777151" w:rsidRDefault="00080648" w:rsidP="00777151">
      <w:pPr>
        <w:spacing w:after="0" w:line="276" w:lineRule="auto"/>
        <w:jc w:val="center"/>
        <w:rPr>
          <w:rFonts w:cs="Times New Roman"/>
          <w:b/>
          <w:bCs/>
          <w:sz w:val="28"/>
          <w:szCs w:val="28"/>
        </w:rPr>
      </w:pPr>
    </w:p>
    <w:tbl>
      <w:tblPr>
        <w:tblStyle w:val="TableGrid"/>
        <w:tblW w:w="5000" w:type="pct"/>
        <w:tblLook w:val="0600" w:firstRow="0" w:lastRow="0" w:firstColumn="0" w:lastColumn="0" w:noHBand="1" w:noVBand="1"/>
      </w:tblPr>
      <w:tblGrid>
        <w:gridCol w:w="591"/>
        <w:gridCol w:w="4933"/>
        <w:gridCol w:w="3538"/>
      </w:tblGrid>
      <w:tr w:rsidR="00080648" w:rsidRPr="006B7812" w14:paraId="26C982CA" w14:textId="77777777" w:rsidTr="00CE190B">
        <w:trPr>
          <w:trHeight w:val="355"/>
        </w:trPr>
        <w:tc>
          <w:tcPr>
            <w:tcW w:w="326" w:type="pct"/>
            <w:vAlign w:val="center"/>
            <w:hideMark/>
          </w:tcPr>
          <w:p w14:paraId="43D8234C" w14:textId="77777777" w:rsidR="00080648" w:rsidRPr="006B7812" w:rsidRDefault="00080648" w:rsidP="00CE190B">
            <w:pPr>
              <w:spacing w:line="276" w:lineRule="auto"/>
              <w:jc w:val="center"/>
              <w:rPr>
                <w:rFonts w:cs="Times New Roman"/>
                <w:sz w:val="28"/>
                <w:szCs w:val="28"/>
              </w:rPr>
            </w:pPr>
            <w:r w:rsidRPr="006B7812">
              <w:rPr>
                <w:rFonts w:cs="Times New Roman"/>
                <w:b/>
                <w:bCs/>
                <w:sz w:val="28"/>
                <w:szCs w:val="28"/>
                <w:lang w:val="vi-VN"/>
              </w:rPr>
              <w:t>TT</w:t>
            </w:r>
          </w:p>
        </w:tc>
        <w:tc>
          <w:tcPr>
            <w:tcW w:w="2722" w:type="pct"/>
            <w:vAlign w:val="center"/>
            <w:hideMark/>
          </w:tcPr>
          <w:p w14:paraId="55CEE90F" w14:textId="77777777" w:rsidR="00080648" w:rsidRPr="006B7812" w:rsidRDefault="00080648" w:rsidP="005939EC">
            <w:pPr>
              <w:spacing w:line="276" w:lineRule="auto"/>
              <w:jc w:val="center"/>
              <w:rPr>
                <w:rFonts w:cs="Times New Roman"/>
                <w:sz w:val="28"/>
                <w:szCs w:val="28"/>
              </w:rPr>
            </w:pPr>
            <w:r w:rsidRPr="006B7812">
              <w:rPr>
                <w:rFonts w:cs="Times New Roman"/>
                <w:b/>
                <w:bCs/>
                <w:sz w:val="28"/>
                <w:szCs w:val="28"/>
                <w:lang w:val="vi-VN"/>
              </w:rPr>
              <w:t>Nội dung</w:t>
            </w:r>
          </w:p>
        </w:tc>
        <w:tc>
          <w:tcPr>
            <w:tcW w:w="1952" w:type="pct"/>
            <w:vAlign w:val="center"/>
            <w:hideMark/>
          </w:tcPr>
          <w:p w14:paraId="7DCFC51A" w14:textId="77777777" w:rsidR="00080648" w:rsidRPr="006B7812" w:rsidRDefault="00080648" w:rsidP="00CE190B">
            <w:pPr>
              <w:spacing w:line="276" w:lineRule="auto"/>
              <w:jc w:val="center"/>
              <w:rPr>
                <w:rFonts w:cs="Times New Roman"/>
                <w:sz w:val="28"/>
                <w:szCs w:val="28"/>
              </w:rPr>
            </w:pPr>
            <w:r w:rsidRPr="006B7812">
              <w:rPr>
                <w:rFonts w:cs="Times New Roman"/>
                <w:b/>
                <w:bCs/>
                <w:sz w:val="28"/>
                <w:szCs w:val="28"/>
                <w:lang w:val="vi-VN"/>
              </w:rPr>
              <w:t>Thực hiện</w:t>
            </w:r>
          </w:p>
        </w:tc>
      </w:tr>
      <w:tr w:rsidR="00080648" w:rsidRPr="006B7812" w14:paraId="465F9034" w14:textId="77777777" w:rsidTr="00CE190B">
        <w:trPr>
          <w:trHeight w:val="355"/>
        </w:trPr>
        <w:tc>
          <w:tcPr>
            <w:tcW w:w="326" w:type="pct"/>
            <w:vAlign w:val="center"/>
            <w:hideMark/>
          </w:tcPr>
          <w:p w14:paraId="1BAB3B1A" w14:textId="77777777" w:rsidR="00080648" w:rsidRPr="006B7812" w:rsidRDefault="00080648" w:rsidP="00CE190B">
            <w:pPr>
              <w:spacing w:line="276" w:lineRule="auto"/>
              <w:jc w:val="center"/>
              <w:rPr>
                <w:rFonts w:cs="Times New Roman"/>
                <w:sz w:val="28"/>
                <w:szCs w:val="28"/>
              </w:rPr>
            </w:pPr>
            <w:r w:rsidRPr="006B7812">
              <w:rPr>
                <w:rFonts w:cs="Times New Roman"/>
                <w:sz w:val="28"/>
                <w:szCs w:val="28"/>
                <w:lang w:val="vi-VN"/>
              </w:rPr>
              <w:t>1</w:t>
            </w:r>
          </w:p>
        </w:tc>
        <w:tc>
          <w:tcPr>
            <w:tcW w:w="2722" w:type="pct"/>
            <w:vAlign w:val="center"/>
            <w:hideMark/>
          </w:tcPr>
          <w:p w14:paraId="1307255F" w14:textId="77777777" w:rsidR="00080648" w:rsidRPr="006B7812" w:rsidRDefault="00080648" w:rsidP="005939EC">
            <w:pPr>
              <w:spacing w:line="276" w:lineRule="auto"/>
              <w:ind w:firstLine="147"/>
              <w:rPr>
                <w:rFonts w:cs="Times New Roman"/>
                <w:sz w:val="28"/>
                <w:szCs w:val="28"/>
              </w:rPr>
            </w:pPr>
            <w:r w:rsidRPr="006B7812">
              <w:rPr>
                <w:rFonts w:cs="Times New Roman"/>
                <w:sz w:val="28"/>
                <w:szCs w:val="28"/>
                <w:lang w:val="vi-VN"/>
              </w:rPr>
              <w:t>Đón tiếp Đại biểu, khách mời</w:t>
            </w:r>
            <w:r w:rsidRPr="006B7812">
              <w:rPr>
                <w:rFonts w:cs="Times New Roman"/>
                <w:sz w:val="28"/>
                <w:szCs w:val="28"/>
              </w:rPr>
              <w:t>, p</w:t>
            </w:r>
            <w:r w:rsidRPr="006B7812">
              <w:rPr>
                <w:rFonts w:cs="Times New Roman"/>
                <w:sz w:val="28"/>
                <w:szCs w:val="28"/>
                <w:lang w:val="vi-VN"/>
              </w:rPr>
              <w:t xml:space="preserve">hát </w:t>
            </w:r>
            <w:r w:rsidRPr="006B7812">
              <w:rPr>
                <w:rFonts w:cs="Times New Roman"/>
                <w:sz w:val="28"/>
                <w:szCs w:val="28"/>
              </w:rPr>
              <w:t>t</w:t>
            </w:r>
            <w:r w:rsidRPr="006B7812">
              <w:rPr>
                <w:rFonts w:cs="Times New Roman"/>
                <w:sz w:val="28"/>
                <w:szCs w:val="28"/>
                <w:lang w:val="vi-VN"/>
              </w:rPr>
              <w:t>ài liệu Hội nghị</w:t>
            </w:r>
          </w:p>
        </w:tc>
        <w:tc>
          <w:tcPr>
            <w:tcW w:w="1952" w:type="pct"/>
            <w:vAlign w:val="center"/>
          </w:tcPr>
          <w:p w14:paraId="14316796" w14:textId="455A29FE" w:rsidR="00080648" w:rsidRPr="006B7812" w:rsidRDefault="0073384C" w:rsidP="00CE190B">
            <w:pPr>
              <w:spacing w:line="276" w:lineRule="auto"/>
              <w:ind w:left="-110" w:right="-107"/>
              <w:jc w:val="center"/>
              <w:rPr>
                <w:rFonts w:cs="Times New Roman"/>
                <w:sz w:val="28"/>
                <w:szCs w:val="28"/>
              </w:rPr>
            </w:pPr>
            <w:r>
              <w:rPr>
                <w:rFonts w:cs="Times New Roman"/>
                <w:sz w:val="28"/>
                <w:szCs w:val="28"/>
              </w:rPr>
              <w:t>MC</w:t>
            </w:r>
          </w:p>
        </w:tc>
      </w:tr>
      <w:tr w:rsidR="00080648" w:rsidRPr="006B7812" w14:paraId="5E698AFE" w14:textId="77777777" w:rsidTr="00CE190B">
        <w:trPr>
          <w:trHeight w:val="358"/>
        </w:trPr>
        <w:tc>
          <w:tcPr>
            <w:tcW w:w="326" w:type="pct"/>
            <w:vAlign w:val="center"/>
            <w:hideMark/>
          </w:tcPr>
          <w:p w14:paraId="5B2BE2E5" w14:textId="77777777" w:rsidR="00080648" w:rsidRPr="006B7812" w:rsidRDefault="00080648" w:rsidP="00CE190B">
            <w:pPr>
              <w:spacing w:line="276" w:lineRule="auto"/>
              <w:jc w:val="center"/>
              <w:rPr>
                <w:rFonts w:cs="Times New Roman"/>
                <w:sz w:val="28"/>
                <w:szCs w:val="28"/>
              </w:rPr>
            </w:pPr>
            <w:r w:rsidRPr="006B7812">
              <w:rPr>
                <w:rFonts w:cs="Times New Roman"/>
                <w:sz w:val="28"/>
                <w:szCs w:val="28"/>
                <w:lang w:val="vi-VN"/>
              </w:rPr>
              <w:t>2</w:t>
            </w:r>
          </w:p>
        </w:tc>
        <w:tc>
          <w:tcPr>
            <w:tcW w:w="2722" w:type="pct"/>
            <w:vAlign w:val="center"/>
            <w:hideMark/>
          </w:tcPr>
          <w:p w14:paraId="3DAC5A63" w14:textId="77777777" w:rsidR="00080648" w:rsidRPr="006B7812" w:rsidRDefault="00080648" w:rsidP="005939EC">
            <w:pPr>
              <w:spacing w:line="276" w:lineRule="auto"/>
              <w:ind w:firstLine="147"/>
              <w:rPr>
                <w:rFonts w:cs="Times New Roman"/>
                <w:sz w:val="28"/>
                <w:szCs w:val="28"/>
              </w:rPr>
            </w:pPr>
            <w:r w:rsidRPr="006B7812">
              <w:rPr>
                <w:rFonts w:cs="Times New Roman"/>
                <w:sz w:val="28"/>
                <w:szCs w:val="28"/>
                <w:lang w:val="vi-VN"/>
              </w:rPr>
              <w:t>Tuyên bố lý do; Giới thiệu Đại biểu;</w:t>
            </w:r>
          </w:p>
        </w:tc>
        <w:tc>
          <w:tcPr>
            <w:tcW w:w="1952" w:type="pct"/>
            <w:vAlign w:val="center"/>
          </w:tcPr>
          <w:p w14:paraId="181450B9" w14:textId="282D0842" w:rsidR="00080648" w:rsidRPr="006B7812" w:rsidRDefault="0073384C" w:rsidP="00CE190B">
            <w:pPr>
              <w:spacing w:line="276" w:lineRule="auto"/>
              <w:ind w:left="-110" w:right="-107"/>
              <w:jc w:val="center"/>
              <w:rPr>
                <w:rFonts w:cs="Times New Roman"/>
                <w:sz w:val="28"/>
                <w:szCs w:val="28"/>
              </w:rPr>
            </w:pPr>
            <w:r>
              <w:rPr>
                <w:rFonts w:cs="Times New Roman"/>
                <w:sz w:val="28"/>
                <w:szCs w:val="28"/>
              </w:rPr>
              <w:t>MC</w:t>
            </w:r>
          </w:p>
        </w:tc>
      </w:tr>
      <w:tr w:rsidR="00080648" w:rsidRPr="006B7812" w14:paraId="6CFE320B" w14:textId="77777777" w:rsidTr="00CE190B">
        <w:trPr>
          <w:trHeight w:val="355"/>
        </w:trPr>
        <w:tc>
          <w:tcPr>
            <w:tcW w:w="326" w:type="pct"/>
            <w:vAlign w:val="center"/>
            <w:hideMark/>
          </w:tcPr>
          <w:p w14:paraId="12061E8C" w14:textId="77777777" w:rsidR="00080648" w:rsidRPr="006B7812" w:rsidRDefault="00080648" w:rsidP="00CE190B">
            <w:pPr>
              <w:spacing w:line="276" w:lineRule="auto"/>
              <w:jc w:val="center"/>
              <w:rPr>
                <w:rFonts w:cs="Times New Roman"/>
                <w:sz w:val="28"/>
                <w:szCs w:val="28"/>
              </w:rPr>
            </w:pPr>
            <w:r w:rsidRPr="006B7812">
              <w:rPr>
                <w:rFonts w:cs="Times New Roman"/>
                <w:sz w:val="28"/>
                <w:szCs w:val="28"/>
              </w:rPr>
              <w:t>3</w:t>
            </w:r>
          </w:p>
        </w:tc>
        <w:tc>
          <w:tcPr>
            <w:tcW w:w="2722" w:type="pct"/>
            <w:vAlign w:val="center"/>
            <w:hideMark/>
          </w:tcPr>
          <w:p w14:paraId="0FCEA665" w14:textId="77777777" w:rsidR="00080648" w:rsidRPr="006B7812" w:rsidRDefault="00080648" w:rsidP="005939EC">
            <w:pPr>
              <w:spacing w:line="276" w:lineRule="auto"/>
              <w:ind w:firstLine="147"/>
              <w:rPr>
                <w:rFonts w:cs="Times New Roman"/>
                <w:sz w:val="28"/>
                <w:szCs w:val="28"/>
              </w:rPr>
            </w:pPr>
            <w:r w:rsidRPr="006B7812">
              <w:rPr>
                <w:rFonts w:cs="Times New Roman"/>
                <w:sz w:val="28"/>
                <w:szCs w:val="28"/>
                <w:lang w:val="vi-VN"/>
              </w:rPr>
              <w:t>Khai mạc Hội nghị</w:t>
            </w:r>
          </w:p>
        </w:tc>
        <w:tc>
          <w:tcPr>
            <w:tcW w:w="1952" w:type="pct"/>
            <w:vAlign w:val="center"/>
            <w:hideMark/>
          </w:tcPr>
          <w:p w14:paraId="05D239C0" w14:textId="77777777" w:rsidR="00080648" w:rsidRPr="006B7812" w:rsidRDefault="00080648" w:rsidP="00CE190B">
            <w:pPr>
              <w:spacing w:line="276" w:lineRule="auto"/>
              <w:ind w:left="-110" w:right="-107"/>
              <w:jc w:val="center"/>
              <w:rPr>
                <w:rFonts w:cs="Times New Roman"/>
                <w:sz w:val="28"/>
                <w:szCs w:val="28"/>
              </w:rPr>
            </w:pPr>
            <w:r>
              <w:rPr>
                <w:rFonts w:cs="Times New Roman"/>
                <w:sz w:val="28"/>
                <w:szCs w:val="28"/>
              </w:rPr>
              <w:t>Ô</w:t>
            </w:r>
            <w:r w:rsidRPr="006B7812">
              <w:rPr>
                <w:rFonts w:cs="Times New Roman"/>
                <w:sz w:val="28"/>
                <w:szCs w:val="28"/>
                <w:lang w:val="vi-VN"/>
              </w:rPr>
              <w:t xml:space="preserve">ng </w:t>
            </w:r>
            <w:r w:rsidRPr="006B7812">
              <w:rPr>
                <w:rFonts w:cs="Times New Roman"/>
                <w:sz w:val="28"/>
                <w:szCs w:val="28"/>
              </w:rPr>
              <w:t>Nguyễn Trung Thành PGĐ CVHHNA</w:t>
            </w:r>
          </w:p>
        </w:tc>
      </w:tr>
      <w:tr w:rsidR="00080648" w:rsidRPr="006B7812" w14:paraId="71FD6705" w14:textId="77777777" w:rsidTr="00CE190B">
        <w:trPr>
          <w:trHeight w:val="355"/>
        </w:trPr>
        <w:tc>
          <w:tcPr>
            <w:tcW w:w="326" w:type="pct"/>
            <w:vAlign w:val="center"/>
          </w:tcPr>
          <w:p w14:paraId="6ED2D225" w14:textId="77777777" w:rsidR="00080648" w:rsidRPr="006B7812" w:rsidRDefault="00080648" w:rsidP="00CE190B">
            <w:pPr>
              <w:spacing w:line="276" w:lineRule="auto"/>
              <w:jc w:val="center"/>
              <w:rPr>
                <w:rFonts w:cs="Times New Roman"/>
                <w:sz w:val="28"/>
                <w:szCs w:val="28"/>
              </w:rPr>
            </w:pPr>
            <w:r>
              <w:rPr>
                <w:rFonts w:cs="Times New Roman"/>
                <w:sz w:val="28"/>
                <w:szCs w:val="28"/>
              </w:rPr>
              <w:t>4</w:t>
            </w:r>
          </w:p>
        </w:tc>
        <w:tc>
          <w:tcPr>
            <w:tcW w:w="2722" w:type="pct"/>
            <w:vAlign w:val="center"/>
          </w:tcPr>
          <w:p w14:paraId="567F4CA0" w14:textId="2E38FA99" w:rsidR="00080648" w:rsidRPr="0073384C" w:rsidRDefault="00080648" w:rsidP="005939EC">
            <w:pPr>
              <w:tabs>
                <w:tab w:val="left" w:pos="289"/>
              </w:tabs>
              <w:spacing w:line="276" w:lineRule="auto"/>
              <w:ind w:firstLine="147"/>
              <w:rPr>
                <w:sz w:val="28"/>
                <w:szCs w:val="28"/>
              </w:rPr>
            </w:pPr>
            <w:r w:rsidRPr="008874E1">
              <w:rPr>
                <w:sz w:val="28"/>
                <w:szCs w:val="28"/>
              </w:rPr>
              <w:t>Văn bản hợp nhất số 52/VBHN-VPQH ngày 18/3/2026 của Quốc hội</w:t>
            </w:r>
            <w:r w:rsidR="0073384C">
              <w:rPr>
                <w:sz w:val="28"/>
                <w:szCs w:val="28"/>
              </w:rPr>
              <w:t xml:space="preserve"> </w:t>
            </w:r>
            <w:r w:rsidR="0073384C" w:rsidRPr="0073384C">
              <w:rPr>
                <w:sz w:val="28"/>
                <w:szCs w:val="28"/>
              </w:rPr>
              <w:t xml:space="preserve">ban hành </w:t>
            </w:r>
            <w:r w:rsidR="0073384C">
              <w:rPr>
                <w:sz w:val="28"/>
                <w:szCs w:val="28"/>
              </w:rPr>
              <w:t>B</w:t>
            </w:r>
            <w:r w:rsidR="0073384C" w:rsidRPr="0073384C">
              <w:rPr>
                <w:sz w:val="28"/>
                <w:szCs w:val="28"/>
              </w:rPr>
              <w:t xml:space="preserve">ộ luật </w:t>
            </w:r>
            <w:r w:rsidR="0073384C">
              <w:rPr>
                <w:sz w:val="28"/>
                <w:szCs w:val="28"/>
              </w:rPr>
              <w:t>H</w:t>
            </w:r>
            <w:r w:rsidR="0073384C" w:rsidRPr="0073384C">
              <w:rPr>
                <w:sz w:val="28"/>
                <w:szCs w:val="28"/>
              </w:rPr>
              <w:t xml:space="preserve">àng hải </w:t>
            </w:r>
            <w:r w:rsidR="0073384C">
              <w:rPr>
                <w:sz w:val="28"/>
                <w:szCs w:val="28"/>
              </w:rPr>
              <w:t>V</w:t>
            </w:r>
            <w:r w:rsidR="0073384C" w:rsidRPr="0073384C">
              <w:rPr>
                <w:sz w:val="28"/>
                <w:szCs w:val="28"/>
              </w:rPr>
              <w:t xml:space="preserve">iệt </w:t>
            </w:r>
            <w:r w:rsidR="0073384C">
              <w:rPr>
                <w:sz w:val="28"/>
                <w:szCs w:val="28"/>
              </w:rPr>
              <w:t>N</w:t>
            </w:r>
            <w:r w:rsidR="0073384C" w:rsidRPr="0073384C">
              <w:rPr>
                <w:sz w:val="28"/>
                <w:szCs w:val="28"/>
              </w:rPr>
              <w:t>am;</w:t>
            </w:r>
          </w:p>
          <w:p w14:paraId="28D4C2EA" w14:textId="5AF27C7F" w:rsidR="008874E1" w:rsidRPr="008874E1" w:rsidRDefault="008874E1" w:rsidP="005939EC">
            <w:pPr>
              <w:tabs>
                <w:tab w:val="left" w:pos="289"/>
              </w:tabs>
              <w:spacing w:line="276" w:lineRule="auto"/>
              <w:ind w:firstLine="147"/>
              <w:rPr>
                <w:rFonts w:cs="Times New Roman"/>
                <w:sz w:val="28"/>
                <w:szCs w:val="28"/>
              </w:rPr>
            </w:pPr>
            <w:r w:rsidRPr="008874E1">
              <w:rPr>
                <w:rFonts w:cs="Times New Roman"/>
                <w:sz w:val="28"/>
                <w:szCs w:val="28"/>
              </w:rPr>
              <w:t>Nội quy cảng biển thuộc khu vực quản lý của Cảng vụ Hàng hải Nghệ An</w:t>
            </w:r>
            <w:r w:rsidR="0073384C">
              <w:rPr>
                <w:rFonts w:cs="Times New Roman"/>
                <w:sz w:val="28"/>
                <w:szCs w:val="28"/>
              </w:rPr>
              <w:t>.</w:t>
            </w:r>
          </w:p>
        </w:tc>
        <w:tc>
          <w:tcPr>
            <w:tcW w:w="1952" w:type="pct"/>
            <w:vAlign w:val="center"/>
          </w:tcPr>
          <w:p w14:paraId="05464D06" w14:textId="77777777" w:rsidR="00080648" w:rsidRDefault="00080648" w:rsidP="00CE190B">
            <w:pPr>
              <w:spacing w:line="276" w:lineRule="auto"/>
              <w:ind w:left="-110" w:right="-107"/>
              <w:jc w:val="center"/>
              <w:rPr>
                <w:rFonts w:cs="Times New Roman"/>
                <w:sz w:val="28"/>
                <w:szCs w:val="28"/>
              </w:rPr>
            </w:pPr>
            <w:r>
              <w:rPr>
                <w:rFonts w:cs="Times New Roman"/>
                <w:sz w:val="28"/>
                <w:szCs w:val="28"/>
              </w:rPr>
              <w:t>Ông Nguyễn Đức Thắng</w:t>
            </w:r>
          </w:p>
          <w:p w14:paraId="750593A0" w14:textId="77777777" w:rsidR="00080648" w:rsidRDefault="00080648" w:rsidP="00CE190B">
            <w:pPr>
              <w:spacing w:line="276" w:lineRule="auto"/>
              <w:ind w:left="-110" w:right="-107"/>
              <w:jc w:val="center"/>
              <w:rPr>
                <w:rFonts w:cs="Times New Roman"/>
                <w:sz w:val="28"/>
                <w:szCs w:val="28"/>
              </w:rPr>
            </w:pPr>
            <w:r>
              <w:rPr>
                <w:rFonts w:cs="Times New Roman"/>
                <w:sz w:val="28"/>
                <w:szCs w:val="28"/>
              </w:rPr>
              <w:t>PTP</w:t>
            </w:r>
            <w:r w:rsidRPr="006B7812">
              <w:rPr>
                <w:rFonts w:cs="Times New Roman"/>
                <w:sz w:val="28"/>
                <w:szCs w:val="28"/>
              </w:rPr>
              <w:t xml:space="preserve"> QLKCHT</w:t>
            </w:r>
          </w:p>
        </w:tc>
      </w:tr>
      <w:tr w:rsidR="00080648" w:rsidRPr="006B7812" w14:paraId="7BC9C43A" w14:textId="77777777" w:rsidTr="00CE190B">
        <w:trPr>
          <w:trHeight w:val="355"/>
        </w:trPr>
        <w:tc>
          <w:tcPr>
            <w:tcW w:w="326" w:type="pct"/>
            <w:vAlign w:val="center"/>
          </w:tcPr>
          <w:p w14:paraId="21661B70" w14:textId="77777777" w:rsidR="00080648" w:rsidRPr="006B7812" w:rsidRDefault="00080648" w:rsidP="00CE190B">
            <w:pPr>
              <w:spacing w:line="276" w:lineRule="auto"/>
              <w:jc w:val="center"/>
              <w:rPr>
                <w:rFonts w:cs="Times New Roman"/>
                <w:sz w:val="28"/>
                <w:szCs w:val="28"/>
              </w:rPr>
            </w:pPr>
            <w:r>
              <w:rPr>
                <w:rFonts w:cs="Times New Roman"/>
                <w:sz w:val="28"/>
                <w:szCs w:val="28"/>
              </w:rPr>
              <w:t>5</w:t>
            </w:r>
          </w:p>
        </w:tc>
        <w:tc>
          <w:tcPr>
            <w:tcW w:w="2722" w:type="pct"/>
            <w:vAlign w:val="center"/>
          </w:tcPr>
          <w:p w14:paraId="65374B76" w14:textId="3EBC849F" w:rsidR="00080648" w:rsidRPr="006B7812" w:rsidRDefault="00080648" w:rsidP="005939EC">
            <w:pPr>
              <w:spacing w:line="276" w:lineRule="auto"/>
              <w:ind w:firstLine="147"/>
              <w:rPr>
                <w:rFonts w:cs="Times New Roman"/>
                <w:sz w:val="28"/>
                <w:szCs w:val="28"/>
                <w:lang w:val="vi-VN"/>
              </w:rPr>
            </w:pPr>
            <w:r w:rsidRPr="00387970">
              <w:rPr>
                <w:rFonts w:cs="Times New Roman"/>
                <w:sz w:val="28"/>
                <w:szCs w:val="28"/>
              </w:rPr>
              <w:t>Thông tư số 20/2026/TT-BXD</w:t>
            </w:r>
            <w:r>
              <w:rPr>
                <w:rFonts w:cs="Times New Roman"/>
                <w:sz w:val="28"/>
                <w:szCs w:val="28"/>
              </w:rPr>
              <w:t>,</w:t>
            </w:r>
            <w:r w:rsidR="00D47DE1">
              <w:rPr>
                <w:rFonts w:cs="Times New Roman"/>
                <w:sz w:val="28"/>
                <w:szCs w:val="28"/>
              </w:rPr>
              <w:t xml:space="preserve"> </w:t>
            </w:r>
            <w:r w:rsidRPr="000F539C">
              <w:rPr>
                <w:rFonts w:cs="Times New Roman"/>
                <w:sz w:val="28"/>
                <w:szCs w:val="28"/>
                <w:lang w:val="vi-VN"/>
              </w:rPr>
              <w:t xml:space="preserve">Thông tư số 21/2026/TT-BXD </w:t>
            </w:r>
            <w:r>
              <w:rPr>
                <w:rFonts w:cs="Times New Roman"/>
                <w:sz w:val="28"/>
                <w:szCs w:val="28"/>
              </w:rPr>
              <w:t>ngày 15/5/2026 của</w:t>
            </w:r>
            <w:r w:rsidRPr="000F539C">
              <w:rPr>
                <w:rFonts w:cs="Times New Roman"/>
                <w:sz w:val="28"/>
                <w:szCs w:val="28"/>
                <w:lang w:val="vi-VN"/>
              </w:rPr>
              <w:t xml:space="preserve"> Bộ Xây dựng</w:t>
            </w:r>
          </w:p>
        </w:tc>
        <w:tc>
          <w:tcPr>
            <w:tcW w:w="1952" w:type="pct"/>
            <w:vAlign w:val="center"/>
          </w:tcPr>
          <w:p w14:paraId="1556DB6A" w14:textId="77777777" w:rsidR="00080648" w:rsidRDefault="00080648" w:rsidP="00CE190B">
            <w:pPr>
              <w:spacing w:line="276" w:lineRule="auto"/>
              <w:ind w:left="-110" w:right="-107"/>
              <w:jc w:val="center"/>
              <w:rPr>
                <w:rFonts w:cs="Times New Roman"/>
                <w:sz w:val="28"/>
                <w:szCs w:val="28"/>
              </w:rPr>
            </w:pPr>
            <w:r>
              <w:rPr>
                <w:rFonts w:cs="Times New Roman"/>
                <w:sz w:val="28"/>
                <w:szCs w:val="28"/>
              </w:rPr>
              <w:t>Ông Phạm Ngọc Báu</w:t>
            </w:r>
          </w:p>
          <w:p w14:paraId="402C3A6A" w14:textId="77777777" w:rsidR="00080648" w:rsidRDefault="00080648" w:rsidP="00CE190B">
            <w:pPr>
              <w:spacing w:line="276" w:lineRule="auto"/>
              <w:ind w:left="-110" w:right="-107"/>
              <w:jc w:val="center"/>
              <w:rPr>
                <w:rFonts w:cs="Times New Roman"/>
                <w:sz w:val="28"/>
                <w:szCs w:val="28"/>
              </w:rPr>
            </w:pPr>
            <w:r>
              <w:rPr>
                <w:rFonts w:cs="Times New Roman"/>
                <w:sz w:val="28"/>
                <w:szCs w:val="28"/>
              </w:rPr>
              <w:t>PTP</w:t>
            </w:r>
            <w:r w:rsidRPr="006B7812">
              <w:rPr>
                <w:rFonts w:cs="Times New Roman"/>
                <w:sz w:val="28"/>
                <w:szCs w:val="28"/>
              </w:rPr>
              <w:t xml:space="preserve"> QLKCHT</w:t>
            </w:r>
          </w:p>
        </w:tc>
      </w:tr>
      <w:tr w:rsidR="00080648" w:rsidRPr="006B7812" w14:paraId="5996614E" w14:textId="77777777" w:rsidTr="00CE190B">
        <w:trPr>
          <w:trHeight w:val="355"/>
        </w:trPr>
        <w:tc>
          <w:tcPr>
            <w:tcW w:w="326" w:type="pct"/>
            <w:vAlign w:val="center"/>
          </w:tcPr>
          <w:p w14:paraId="0679EF77" w14:textId="77777777" w:rsidR="00080648" w:rsidRPr="006B7812" w:rsidRDefault="00080648" w:rsidP="00CE190B">
            <w:pPr>
              <w:spacing w:line="276" w:lineRule="auto"/>
              <w:jc w:val="center"/>
              <w:rPr>
                <w:rFonts w:cs="Times New Roman"/>
                <w:sz w:val="28"/>
                <w:szCs w:val="28"/>
              </w:rPr>
            </w:pPr>
            <w:r>
              <w:rPr>
                <w:rFonts w:cs="Times New Roman"/>
                <w:sz w:val="28"/>
                <w:szCs w:val="28"/>
              </w:rPr>
              <w:t>6</w:t>
            </w:r>
          </w:p>
        </w:tc>
        <w:tc>
          <w:tcPr>
            <w:tcW w:w="2722" w:type="pct"/>
            <w:vAlign w:val="center"/>
          </w:tcPr>
          <w:p w14:paraId="0EE46E97" w14:textId="754CD9EC" w:rsidR="00080648" w:rsidRPr="0073384C" w:rsidRDefault="0073384C" w:rsidP="005939EC">
            <w:pPr>
              <w:spacing w:line="276" w:lineRule="auto"/>
              <w:ind w:firstLine="147"/>
              <w:rPr>
                <w:rFonts w:cs="Times New Roman"/>
                <w:sz w:val="28"/>
                <w:szCs w:val="28"/>
                <w:lang w:val="vi-VN"/>
              </w:rPr>
            </w:pPr>
            <w:r w:rsidRPr="0073384C">
              <w:rPr>
                <w:sz w:val="28"/>
                <w:szCs w:val="28"/>
              </w:rPr>
              <w:t>Quyết định </w:t>
            </w:r>
            <w:r w:rsidR="00DF33A3">
              <w:rPr>
                <w:sz w:val="28"/>
                <w:szCs w:val="28"/>
              </w:rPr>
              <w:t>số</w:t>
            </w:r>
            <w:r w:rsidRPr="0073384C">
              <w:rPr>
                <w:sz w:val="28"/>
                <w:szCs w:val="28"/>
              </w:rPr>
              <w:t xml:space="preserve"> 1543/QĐ-CHHĐTVN ngày 06/7/2026 </w:t>
            </w:r>
            <w:r>
              <w:rPr>
                <w:sz w:val="28"/>
                <w:szCs w:val="28"/>
              </w:rPr>
              <w:t>của Cục Hàng hải và Đường thuỷ Việt Na</w:t>
            </w:r>
            <w:r w:rsidRPr="0073384C">
              <w:rPr>
                <w:sz w:val="28"/>
                <w:szCs w:val="28"/>
              </w:rPr>
              <w:t>m Ban hành danh mục định kỳ khảo sát vùng nước trước bến cảng, cầu cảng, bến phao, khu chuyển tải và luồng hàng hải chuyên dùng</w:t>
            </w:r>
          </w:p>
        </w:tc>
        <w:tc>
          <w:tcPr>
            <w:tcW w:w="1952" w:type="pct"/>
            <w:vAlign w:val="center"/>
          </w:tcPr>
          <w:p w14:paraId="6C735FD5" w14:textId="77777777" w:rsidR="00080648" w:rsidRDefault="00080648" w:rsidP="00CE190B">
            <w:pPr>
              <w:spacing w:line="276" w:lineRule="auto"/>
              <w:ind w:left="-110" w:right="-107"/>
              <w:jc w:val="center"/>
              <w:rPr>
                <w:rFonts w:cs="Times New Roman"/>
                <w:sz w:val="28"/>
                <w:szCs w:val="28"/>
              </w:rPr>
            </w:pPr>
            <w:r>
              <w:rPr>
                <w:rFonts w:cs="Times New Roman"/>
                <w:sz w:val="28"/>
                <w:szCs w:val="28"/>
              </w:rPr>
              <w:t>Ông Bùi Viết Hưng</w:t>
            </w:r>
          </w:p>
          <w:p w14:paraId="21306B70" w14:textId="77777777" w:rsidR="00080648" w:rsidRDefault="00080648" w:rsidP="00CE190B">
            <w:pPr>
              <w:spacing w:line="276" w:lineRule="auto"/>
              <w:ind w:left="-110" w:right="-107"/>
              <w:jc w:val="center"/>
              <w:rPr>
                <w:rFonts w:cs="Times New Roman"/>
                <w:sz w:val="28"/>
                <w:szCs w:val="28"/>
              </w:rPr>
            </w:pPr>
            <w:r>
              <w:rPr>
                <w:rFonts w:cs="Times New Roman"/>
                <w:sz w:val="28"/>
                <w:szCs w:val="28"/>
              </w:rPr>
              <w:t>Trưởng ĐD Cửa Lò</w:t>
            </w:r>
          </w:p>
        </w:tc>
      </w:tr>
      <w:tr w:rsidR="00080648" w:rsidRPr="006B7812" w14:paraId="4C8A7E1D" w14:textId="77777777" w:rsidTr="00CE190B">
        <w:trPr>
          <w:trHeight w:val="355"/>
        </w:trPr>
        <w:tc>
          <w:tcPr>
            <w:tcW w:w="326" w:type="pct"/>
            <w:vAlign w:val="center"/>
          </w:tcPr>
          <w:p w14:paraId="791FE152" w14:textId="77777777" w:rsidR="00080648" w:rsidRDefault="00080648" w:rsidP="00CE190B">
            <w:pPr>
              <w:spacing w:line="276" w:lineRule="auto"/>
              <w:jc w:val="center"/>
              <w:rPr>
                <w:rFonts w:cs="Times New Roman"/>
                <w:sz w:val="28"/>
                <w:szCs w:val="28"/>
              </w:rPr>
            </w:pPr>
            <w:r>
              <w:rPr>
                <w:rFonts w:cs="Times New Roman"/>
                <w:sz w:val="28"/>
                <w:szCs w:val="28"/>
              </w:rPr>
              <w:t>7</w:t>
            </w:r>
          </w:p>
        </w:tc>
        <w:tc>
          <w:tcPr>
            <w:tcW w:w="2722" w:type="pct"/>
            <w:vAlign w:val="center"/>
          </w:tcPr>
          <w:p w14:paraId="57140DE2" w14:textId="480FBB16" w:rsidR="00080648" w:rsidRPr="006B7812" w:rsidRDefault="008874E1" w:rsidP="005939EC">
            <w:pPr>
              <w:spacing w:line="276" w:lineRule="auto"/>
              <w:ind w:firstLine="147"/>
              <w:rPr>
                <w:rFonts w:cs="Times New Roman"/>
                <w:sz w:val="28"/>
                <w:szCs w:val="28"/>
                <w:lang w:val="vi-VN"/>
              </w:rPr>
            </w:pPr>
            <w:r>
              <w:rPr>
                <w:rFonts w:cs="Times New Roman"/>
                <w:sz w:val="28"/>
                <w:szCs w:val="28"/>
              </w:rPr>
              <w:t>C</w:t>
            </w:r>
            <w:r w:rsidRPr="008874E1">
              <w:rPr>
                <w:rFonts w:cs="Times New Roman"/>
                <w:sz w:val="28"/>
                <w:szCs w:val="28"/>
              </w:rPr>
              <w:t xml:space="preserve">ông tác phòng chống thiên tai và tìm kiếm cứu nạn 2025, một số nhiệm vụ trọng tâm </w:t>
            </w:r>
            <w:r>
              <w:rPr>
                <w:rFonts w:cs="Times New Roman"/>
                <w:sz w:val="28"/>
                <w:szCs w:val="28"/>
              </w:rPr>
              <w:t>PCTT</w:t>
            </w:r>
            <w:r w:rsidRPr="008874E1">
              <w:rPr>
                <w:rFonts w:cs="Times New Roman"/>
                <w:sz w:val="28"/>
                <w:szCs w:val="28"/>
              </w:rPr>
              <w:t xml:space="preserve"> trong mùa mưa bão 2026</w:t>
            </w:r>
          </w:p>
        </w:tc>
        <w:tc>
          <w:tcPr>
            <w:tcW w:w="1952" w:type="pct"/>
            <w:vAlign w:val="center"/>
          </w:tcPr>
          <w:p w14:paraId="3EF55556" w14:textId="77777777" w:rsidR="0073384C" w:rsidRDefault="0073384C" w:rsidP="00CE190B">
            <w:pPr>
              <w:spacing w:line="276" w:lineRule="auto"/>
              <w:ind w:left="-110" w:right="-107"/>
              <w:jc w:val="center"/>
              <w:rPr>
                <w:rFonts w:cs="Times New Roman"/>
                <w:sz w:val="28"/>
                <w:szCs w:val="28"/>
              </w:rPr>
            </w:pPr>
            <w:r>
              <w:rPr>
                <w:rFonts w:cs="Times New Roman"/>
                <w:sz w:val="28"/>
                <w:szCs w:val="28"/>
              </w:rPr>
              <w:t>Ông Võ Duy Đức</w:t>
            </w:r>
          </w:p>
          <w:p w14:paraId="37658420" w14:textId="67152313" w:rsidR="00080648" w:rsidRDefault="0073384C" w:rsidP="00CE190B">
            <w:pPr>
              <w:spacing w:line="276" w:lineRule="auto"/>
              <w:ind w:left="-110" w:right="-107"/>
              <w:jc w:val="center"/>
              <w:rPr>
                <w:rFonts w:cs="Times New Roman"/>
                <w:sz w:val="28"/>
                <w:szCs w:val="28"/>
              </w:rPr>
            </w:pPr>
            <w:r>
              <w:rPr>
                <w:rFonts w:cs="Times New Roman"/>
                <w:sz w:val="28"/>
                <w:szCs w:val="28"/>
              </w:rPr>
              <w:t>PTP</w:t>
            </w:r>
            <w:r w:rsidR="00080648">
              <w:rPr>
                <w:rFonts w:cs="Times New Roman"/>
                <w:sz w:val="28"/>
                <w:szCs w:val="28"/>
              </w:rPr>
              <w:t xml:space="preserve"> ATANHH</w:t>
            </w:r>
          </w:p>
        </w:tc>
      </w:tr>
      <w:tr w:rsidR="00080648" w:rsidRPr="006B7812" w14:paraId="0047682C" w14:textId="77777777" w:rsidTr="00CE190B">
        <w:trPr>
          <w:trHeight w:val="355"/>
        </w:trPr>
        <w:tc>
          <w:tcPr>
            <w:tcW w:w="326" w:type="pct"/>
            <w:vAlign w:val="center"/>
          </w:tcPr>
          <w:p w14:paraId="78150B1A" w14:textId="77777777" w:rsidR="00080648" w:rsidRDefault="00080648" w:rsidP="00CE190B">
            <w:pPr>
              <w:spacing w:line="276" w:lineRule="auto"/>
              <w:jc w:val="center"/>
              <w:rPr>
                <w:rFonts w:cs="Times New Roman"/>
                <w:sz w:val="28"/>
                <w:szCs w:val="28"/>
              </w:rPr>
            </w:pPr>
            <w:r>
              <w:rPr>
                <w:rFonts w:cs="Times New Roman"/>
                <w:sz w:val="28"/>
                <w:szCs w:val="28"/>
              </w:rPr>
              <w:t>8</w:t>
            </w:r>
          </w:p>
        </w:tc>
        <w:tc>
          <w:tcPr>
            <w:tcW w:w="2722" w:type="pct"/>
            <w:vAlign w:val="center"/>
          </w:tcPr>
          <w:p w14:paraId="5A57EC37" w14:textId="1F6BEC83" w:rsidR="00080648" w:rsidRPr="008874E1" w:rsidRDefault="008874E1" w:rsidP="005939EC">
            <w:pPr>
              <w:spacing w:line="276" w:lineRule="auto"/>
              <w:ind w:firstLine="147"/>
              <w:rPr>
                <w:rFonts w:cs="Times New Roman"/>
                <w:sz w:val="28"/>
                <w:szCs w:val="28"/>
              </w:rPr>
            </w:pPr>
            <w:r>
              <w:rPr>
                <w:rFonts w:cs="Times New Roman"/>
                <w:sz w:val="28"/>
                <w:szCs w:val="28"/>
              </w:rPr>
              <w:t>Thông tư 39/2026/TT-BTC ngày 31/3/2026 của Bộ Tài chính</w:t>
            </w:r>
            <w:r w:rsidR="0073384C">
              <w:rPr>
                <w:rFonts w:cs="Times New Roman"/>
                <w:sz w:val="28"/>
                <w:szCs w:val="28"/>
              </w:rPr>
              <w:t xml:space="preserve"> </w:t>
            </w:r>
            <w:r w:rsidR="0073384C" w:rsidRPr="0073384C">
              <w:rPr>
                <w:sz w:val="28"/>
                <w:szCs w:val="28"/>
              </w:rPr>
              <w:t>quy định mức thu, nộp phí, lệ phí áp dụng tại cảng, bến thủy nội địa</w:t>
            </w:r>
          </w:p>
        </w:tc>
        <w:tc>
          <w:tcPr>
            <w:tcW w:w="1952" w:type="pct"/>
            <w:vAlign w:val="center"/>
          </w:tcPr>
          <w:p w14:paraId="69A8824F" w14:textId="39208DB5" w:rsidR="00C6529B" w:rsidRDefault="00C6529B" w:rsidP="00CE190B">
            <w:pPr>
              <w:spacing w:line="276" w:lineRule="auto"/>
              <w:ind w:left="-110" w:right="-107"/>
              <w:jc w:val="center"/>
              <w:rPr>
                <w:rFonts w:cs="Times New Roman"/>
                <w:sz w:val="28"/>
                <w:szCs w:val="28"/>
              </w:rPr>
            </w:pPr>
            <w:r>
              <w:rPr>
                <w:rFonts w:cs="Times New Roman"/>
                <w:sz w:val="28"/>
                <w:szCs w:val="28"/>
              </w:rPr>
              <w:t>Bà Trần Thị Thủy Linh</w:t>
            </w:r>
          </w:p>
          <w:p w14:paraId="7A0DD8E9" w14:textId="7F41301B" w:rsidR="00080648" w:rsidRDefault="00C6529B" w:rsidP="00CE190B">
            <w:pPr>
              <w:spacing w:line="276" w:lineRule="auto"/>
              <w:ind w:left="-110" w:right="-107"/>
              <w:jc w:val="center"/>
              <w:rPr>
                <w:rFonts w:cs="Times New Roman"/>
                <w:sz w:val="28"/>
                <w:szCs w:val="28"/>
              </w:rPr>
            </w:pPr>
            <w:r>
              <w:rPr>
                <w:rFonts w:cs="Times New Roman"/>
                <w:sz w:val="28"/>
                <w:szCs w:val="28"/>
              </w:rPr>
              <w:t xml:space="preserve">Chuyên viên </w:t>
            </w:r>
            <w:r w:rsidR="00080648">
              <w:rPr>
                <w:rFonts w:cs="Times New Roman"/>
                <w:sz w:val="28"/>
                <w:szCs w:val="28"/>
              </w:rPr>
              <w:t>Phòng TCKT</w:t>
            </w:r>
          </w:p>
        </w:tc>
      </w:tr>
      <w:tr w:rsidR="0073384C" w:rsidRPr="006B7812" w14:paraId="1F5D4A6E" w14:textId="77777777" w:rsidTr="00CE190B">
        <w:trPr>
          <w:trHeight w:val="355"/>
        </w:trPr>
        <w:tc>
          <w:tcPr>
            <w:tcW w:w="326" w:type="pct"/>
            <w:vAlign w:val="center"/>
          </w:tcPr>
          <w:p w14:paraId="2AF57C01" w14:textId="5991B463" w:rsidR="0073384C" w:rsidRPr="006B7812" w:rsidRDefault="0073384C" w:rsidP="0073384C">
            <w:pPr>
              <w:spacing w:line="276" w:lineRule="auto"/>
              <w:jc w:val="center"/>
              <w:rPr>
                <w:rFonts w:cs="Times New Roman"/>
                <w:sz w:val="28"/>
                <w:szCs w:val="28"/>
              </w:rPr>
            </w:pPr>
            <w:r>
              <w:rPr>
                <w:rFonts w:cs="Times New Roman"/>
                <w:sz w:val="28"/>
                <w:szCs w:val="28"/>
              </w:rPr>
              <w:t>9</w:t>
            </w:r>
          </w:p>
        </w:tc>
        <w:tc>
          <w:tcPr>
            <w:tcW w:w="2722" w:type="pct"/>
            <w:vAlign w:val="center"/>
          </w:tcPr>
          <w:p w14:paraId="26A2F726" w14:textId="67B9F96C" w:rsidR="0073384C" w:rsidRPr="006B7812" w:rsidRDefault="0073384C" w:rsidP="0073384C">
            <w:pPr>
              <w:spacing w:line="276" w:lineRule="auto"/>
              <w:ind w:firstLine="147"/>
              <w:rPr>
                <w:rFonts w:cs="Times New Roman"/>
                <w:sz w:val="28"/>
                <w:szCs w:val="28"/>
              </w:rPr>
            </w:pPr>
            <w:r w:rsidRPr="006B7812">
              <w:rPr>
                <w:rFonts w:cs="Times New Roman"/>
                <w:sz w:val="28"/>
                <w:szCs w:val="28"/>
              </w:rPr>
              <w:t>Thảo luận</w:t>
            </w:r>
          </w:p>
        </w:tc>
        <w:tc>
          <w:tcPr>
            <w:tcW w:w="1952" w:type="pct"/>
            <w:vAlign w:val="center"/>
          </w:tcPr>
          <w:p w14:paraId="54F03CE7" w14:textId="64A29680" w:rsidR="0073384C" w:rsidRPr="006B7812" w:rsidRDefault="0073384C" w:rsidP="0073384C">
            <w:pPr>
              <w:spacing w:line="276" w:lineRule="auto"/>
              <w:ind w:left="-110" w:right="-107"/>
              <w:jc w:val="center"/>
              <w:rPr>
                <w:rFonts w:cs="Times New Roman"/>
                <w:sz w:val="28"/>
                <w:szCs w:val="28"/>
              </w:rPr>
            </w:pPr>
            <w:r w:rsidRPr="006B7812">
              <w:rPr>
                <w:rFonts w:cs="Times New Roman"/>
                <w:sz w:val="28"/>
                <w:szCs w:val="28"/>
                <w:lang w:val="vi-VN"/>
              </w:rPr>
              <w:t>Các đại biểu</w:t>
            </w:r>
          </w:p>
        </w:tc>
      </w:tr>
      <w:tr w:rsidR="0073384C" w:rsidRPr="006B7812" w14:paraId="18E68E00" w14:textId="77777777" w:rsidTr="00CE190B">
        <w:trPr>
          <w:trHeight w:val="355"/>
        </w:trPr>
        <w:tc>
          <w:tcPr>
            <w:tcW w:w="326" w:type="pct"/>
            <w:vAlign w:val="center"/>
          </w:tcPr>
          <w:p w14:paraId="58FD0FA3" w14:textId="41A9B591" w:rsidR="0073384C" w:rsidRPr="006B7812" w:rsidRDefault="0073384C" w:rsidP="0073384C">
            <w:pPr>
              <w:spacing w:line="276" w:lineRule="auto"/>
              <w:jc w:val="center"/>
              <w:rPr>
                <w:rFonts w:cs="Times New Roman"/>
                <w:sz w:val="28"/>
                <w:szCs w:val="28"/>
              </w:rPr>
            </w:pPr>
            <w:r>
              <w:rPr>
                <w:rFonts w:cs="Times New Roman"/>
                <w:sz w:val="28"/>
                <w:szCs w:val="28"/>
              </w:rPr>
              <w:t>10</w:t>
            </w:r>
          </w:p>
        </w:tc>
        <w:tc>
          <w:tcPr>
            <w:tcW w:w="2722" w:type="pct"/>
            <w:vAlign w:val="center"/>
          </w:tcPr>
          <w:p w14:paraId="7F4DCA76" w14:textId="4C74866A" w:rsidR="0073384C" w:rsidRPr="006B7812" w:rsidRDefault="0073384C" w:rsidP="0073384C">
            <w:pPr>
              <w:spacing w:line="276" w:lineRule="auto"/>
              <w:ind w:firstLine="147"/>
              <w:rPr>
                <w:rFonts w:cs="Times New Roman"/>
                <w:sz w:val="28"/>
                <w:szCs w:val="28"/>
              </w:rPr>
            </w:pPr>
            <w:r w:rsidRPr="006B7812">
              <w:rPr>
                <w:rFonts w:cs="Times New Roman"/>
                <w:sz w:val="28"/>
                <w:szCs w:val="28"/>
                <w:lang w:val="vi-VN"/>
              </w:rPr>
              <w:t xml:space="preserve">Tổng kết các ý kiến </w:t>
            </w:r>
            <w:r w:rsidRPr="006B7812">
              <w:rPr>
                <w:rFonts w:cs="Times New Roman"/>
                <w:sz w:val="28"/>
                <w:szCs w:val="28"/>
              </w:rPr>
              <w:t>và giải đáp vướng mắc</w:t>
            </w:r>
          </w:p>
        </w:tc>
        <w:tc>
          <w:tcPr>
            <w:tcW w:w="1952" w:type="pct"/>
            <w:vAlign w:val="center"/>
          </w:tcPr>
          <w:p w14:paraId="11871FF5" w14:textId="77777777" w:rsidR="0073384C" w:rsidRDefault="0073384C" w:rsidP="0073384C">
            <w:pPr>
              <w:spacing w:line="276" w:lineRule="auto"/>
              <w:ind w:left="-110" w:right="-107"/>
              <w:jc w:val="center"/>
              <w:rPr>
                <w:rFonts w:cs="Times New Roman"/>
                <w:sz w:val="28"/>
                <w:szCs w:val="28"/>
              </w:rPr>
            </w:pPr>
            <w:r>
              <w:rPr>
                <w:rFonts w:cs="Times New Roman"/>
                <w:sz w:val="28"/>
                <w:szCs w:val="28"/>
              </w:rPr>
              <w:t>Lãnh đạo</w:t>
            </w:r>
          </w:p>
          <w:p w14:paraId="665D006F" w14:textId="6F89B8E5" w:rsidR="0073384C" w:rsidRPr="006B7812" w:rsidRDefault="0073384C" w:rsidP="0073384C">
            <w:pPr>
              <w:spacing w:line="276" w:lineRule="auto"/>
              <w:ind w:left="-110" w:right="-107"/>
              <w:jc w:val="center"/>
              <w:rPr>
                <w:rFonts w:cs="Times New Roman"/>
                <w:sz w:val="28"/>
                <w:szCs w:val="28"/>
              </w:rPr>
            </w:pPr>
            <w:r>
              <w:rPr>
                <w:rFonts w:cs="Times New Roman"/>
                <w:sz w:val="28"/>
                <w:szCs w:val="28"/>
              </w:rPr>
              <w:t>Cảng vụ Hàng hải Nghệ An</w:t>
            </w:r>
          </w:p>
        </w:tc>
      </w:tr>
      <w:tr w:rsidR="0073384C" w:rsidRPr="006B7812" w14:paraId="643CCCCE" w14:textId="77777777" w:rsidTr="00CE190B">
        <w:trPr>
          <w:trHeight w:val="355"/>
        </w:trPr>
        <w:tc>
          <w:tcPr>
            <w:tcW w:w="326" w:type="pct"/>
            <w:vAlign w:val="center"/>
          </w:tcPr>
          <w:p w14:paraId="5FE24A26" w14:textId="3DEAFA6A" w:rsidR="0073384C" w:rsidRPr="006B7812" w:rsidRDefault="0073384C" w:rsidP="0073384C">
            <w:pPr>
              <w:spacing w:line="276" w:lineRule="auto"/>
              <w:jc w:val="center"/>
              <w:rPr>
                <w:rFonts w:cs="Times New Roman"/>
                <w:sz w:val="28"/>
                <w:szCs w:val="28"/>
              </w:rPr>
            </w:pPr>
            <w:r>
              <w:rPr>
                <w:rFonts w:cs="Times New Roman"/>
                <w:sz w:val="28"/>
                <w:szCs w:val="28"/>
              </w:rPr>
              <w:t>11</w:t>
            </w:r>
          </w:p>
        </w:tc>
        <w:tc>
          <w:tcPr>
            <w:tcW w:w="2722" w:type="pct"/>
            <w:vAlign w:val="center"/>
          </w:tcPr>
          <w:p w14:paraId="07437DD5" w14:textId="5F9273E1" w:rsidR="0073384C" w:rsidRPr="006B7812" w:rsidRDefault="0073384C" w:rsidP="0073384C">
            <w:pPr>
              <w:spacing w:line="276" w:lineRule="auto"/>
              <w:ind w:firstLine="147"/>
              <w:rPr>
                <w:rFonts w:cs="Times New Roman"/>
                <w:sz w:val="28"/>
                <w:szCs w:val="28"/>
              </w:rPr>
            </w:pPr>
            <w:r w:rsidRPr="006B7812">
              <w:rPr>
                <w:rFonts w:cs="Times New Roman"/>
                <w:sz w:val="28"/>
                <w:szCs w:val="28"/>
                <w:lang w:val="vi-VN"/>
              </w:rPr>
              <w:t>Bế mạc</w:t>
            </w:r>
          </w:p>
        </w:tc>
        <w:tc>
          <w:tcPr>
            <w:tcW w:w="1952" w:type="pct"/>
            <w:vAlign w:val="center"/>
          </w:tcPr>
          <w:p w14:paraId="10746B9D" w14:textId="16FE87C5" w:rsidR="0073384C" w:rsidRPr="006B7812" w:rsidRDefault="0073384C" w:rsidP="0073384C">
            <w:pPr>
              <w:spacing w:line="276" w:lineRule="auto"/>
              <w:ind w:left="-110" w:right="-107"/>
              <w:jc w:val="center"/>
              <w:rPr>
                <w:rFonts w:cs="Times New Roman"/>
                <w:sz w:val="28"/>
                <w:szCs w:val="28"/>
              </w:rPr>
            </w:pPr>
            <w:r>
              <w:rPr>
                <w:rFonts w:cs="Times New Roman"/>
                <w:sz w:val="28"/>
                <w:szCs w:val="28"/>
              </w:rPr>
              <w:t xml:space="preserve">Ông </w:t>
            </w:r>
            <w:r w:rsidR="00CB0FE2">
              <w:rPr>
                <w:rFonts w:cs="Times New Roman"/>
                <w:sz w:val="28"/>
                <w:szCs w:val="28"/>
              </w:rPr>
              <w:t>Võ Duy Thắng</w:t>
            </w:r>
          </w:p>
          <w:p w14:paraId="433F08AE" w14:textId="688FA657" w:rsidR="0073384C" w:rsidRPr="006B7812" w:rsidRDefault="00CB0FE2" w:rsidP="0073384C">
            <w:pPr>
              <w:spacing w:line="276" w:lineRule="auto"/>
              <w:ind w:left="-110" w:right="-107"/>
              <w:jc w:val="center"/>
              <w:rPr>
                <w:rFonts w:cs="Times New Roman"/>
                <w:sz w:val="28"/>
                <w:szCs w:val="28"/>
              </w:rPr>
            </w:pPr>
            <w:r w:rsidRPr="006B7812">
              <w:rPr>
                <w:rFonts w:cs="Times New Roman"/>
                <w:sz w:val="28"/>
                <w:szCs w:val="28"/>
              </w:rPr>
              <w:t>GĐ CVHHNA</w:t>
            </w:r>
          </w:p>
        </w:tc>
      </w:tr>
    </w:tbl>
    <w:p w14:paraId="08F51A07" w14:textId="77777777" w:rsidR="00777151" w:rsidRDefault="00777151" w:rsidP="006874CB">
      <w:pPr>
        <w:spacing w:after="120"/>
        <w:ind w:firstLine="851"/>
        <w:jc w:val="both"/>
        <w:rPr>
          <w:sz w:val="28"/>
          <w:szCs w:val="28"/>
        </w:rPr>
        <w:sectPr w:rsidR="00777151" w:rsidSect="00777151">
          <w:pgSz w:w="11907" w:h="16840" w:code="9"/>
          <w:pgMar w:top="1134" w:right="1134" w:bottom="1134" w:left="1701" w:header="720" w:footer="720" w:gutter="0"/>
          <w:cols w:space="720"/>
          <w:docGrid w:linePitch="360"/>
        </w:sectPr>
      </w:pPr>
    </w:p>
    <w:p w14:paraId="3216B0E2" w14:textId="1DE2C017" w:rsidR="006874CB" w:rsidRPr="008E6032" w:rsidRDefault="005939EC" w:rsidP="00B850D1">
      <w:pPr>
        <w:numPr>
          <w:ilvl w:val="0"/>
          <w:numId w:val="3"/>
        </w:numPr>
        <w:tabs>
          <w:tab w:val="left" w:pos="851"/>
        </w:tabs>
        <w:spacing w:after="0" w:line="276" w:lineRule="auto"/>
        <w:ind w:left="0" w:firstLine="567"/>
        <w:jc w:val="center"/>
        <w:rPr>
          <w:b/>
          <w:bCs/>
          <w:sz w:val="28"/>
          <w:szCs w:val="28"/>
        </w:rPr>
      </w:pPr>
      <w:r w:rsidRPr="008E6032">
        <w:rPr>
          <w:b/>
          <w:bCs/>
          <w:sz w:val="28"/>
          <w:szCs w:val="28"/>
        </w:rPr>
        <w:lastRenderedPageBreak/>
        <w:t>VĂN BẢN HỢP NHẤT SỐ 52/VBHN-VPQH NGÀY 18/3/2026 CỦA QUỐC HỘI BAN HÀNH BỘ LUẬT HÀNG HẢI VIỆT NAM</w:t>
      </w:r>
    </w:p>
    <w:p w14:paraId="0969FBC2" w14:textId="77777777" w:rsidR="00B850D1" w:rsidRDefault="00B850D1" w:rsidP="00B850D1">
      <w:pPr>
        <w:spacing w:after="0" w:line="276" w:lineRule="auto"/>
        <w:jc w:val="center"/>
        <w:rPr>
          <w:rFonts w:cs="Times New Roman"/>
          <w:bCs/>
          <w:sz w:val="22"/>
        </w:rPr>
      </w:pPr>
      <w:r w:rsidRPr="00B850D1">
        <w:rPr>
          <w:rFonts w:cs="Times New Roman"/>
          <w:bCs/>
          <w:sz w:val="22"/>
        </w:rPr>
        <w:t>(Phòng Quản lý kết cấu hạ tầng)</w:t>
      </w:r>
    </w:p>
    <w:p w14:paraId="6F374D7E" w14:textId="77777777" w:rsidR="00B850D1" w:rsidRPr="00B850D1" w:rsidRDefault="00B850D1" w:rsidP="00B850D1">
      <w:pPr>
        <w:spacing w:after="0" w:line="276" w:lineRule="auto"/>
        <w:jc w:val="center"/>
        <w:rPr>
          <w:rFonts w:cs="Times New Roman"/>
          <w:b/>
          <w:bCs/>
          <w:sz w:val="28"/>
          <w:szCs w:val="28"/>
        </w:rPr>
      </w:pPr>
    </w:p>
    <w:p w14:paraId="2B8C9E20" w14:textId="35970D9B" w:rsidR="006874CB" w:rsidRPr="008E6032" w:rsidRDefault="006874CB" w:rsidP="00B850D1">
      <w:pPr>
        <w:tabs>
          <w:tab w:val="left" w:pos="851"/>
        </w:tabs>
        <w:spacing w:after="0" w:line="276" w:lineRule="auto"/>
        <w:ind w:firstLine="567"/>
        <w:jc w:val="both"/>
        <w:rPr>
          <w:sz w:val="28"/>
          <w:szCs w:val="28"/>
        </w:rPr>
      </w:pPr>
      <w:r w:rsidRPr="008E6032">
        <w:rPr>
          <w:sz w:val="28"/>
          <w:szCs w:val="28"/>
        </w:rPr>
        <w:t>Bộ luật Hàng hải Việt Nam số 95/2015/QH13 ngày 25/11/2015 của Quốc hội, có hiệu lực kể từ ngày 01/7/2017, được sửa đổi, bổ sung bởi:</w:t>
      </w:r>
      <w:r w:rsidR="00373C1E" w:rsidRPr="00373C1E">
        <w:t xml:space="preserve"> </w:t>
      </w:r>
    </w:p>
    <w:p w14:paraId="4C9B0B2A" w14:textId="77777777" w:rsidR="006874CB" w:rsidRPr="008E6032" w:rsidRDefault="006874CB" w:rsidP="00B850D1">
      <w:pPr>
        <w:tabs>
          <w:tab w:val="left" w:pos="851"/>
        </w:tabs>
        <w:spacing w:after="0" w:line="276" w:lineRule="auto"/>
        <w:ind w:firstLine="567"/>
        <w:jc w:val="both"/>
        <w:rPr>
          <w:sz w:val="28"/>
          <w:szCs w:val="28"/>
        </w:rPr>
      </w:pPr>
      <w:r w:rsidRPr="008E6032">
        <w:rPr>
          <w:sz w:val="28"/>
          <w:szCs w:val="28"/>
        </w:rPr>
        <w:t>- Luật số 35/2018/QH14 ngày 20/11/2018 của Quốc hội sửa đổi, bổ sung một số điều của 37 luật có liên quan đến quy hoạch, có hiệu lực kể từ ngày 01/01/2019;</w:t>
      </w:r>
    </w:p>
    <w:p w14:paraId="7308266B" w14:textId="77777777" w:rsidR="006874CB" w:rsidRPr="008E6032" w:rsidRDefault="006874CB" w:rsidP="006874CB">
      <w:pPr>
        <w:tabs>
          <w:tab w:val="left" w:pos="851"/>
        </w:tabs>
        <w:spacing w:after="0"/>
        <w:ind w:firstLine="567"/>
        <w:jc w:val="both"/>
        <w:rPr>
          <w:sz w:val="28"/>
          <w:szCs w:val="28"/>
        </w:rPr>
      </w:pPr>
      <w:r w:rsidRPr="008E6032">
        <w:rPr>
          <w:sz w:val="28"/>
          <w:szCs w:val="28"/>
        </w:rPr>
        <w:t>- Luật Giá số 16/2023/QH15 ngày 19/6/2023 của Quốc hội, có hiệu lực kể từ ngày 01/7/2024;</w:t>
      </w:r>
    </w:p>
    <w:p w14:paraId="1AB6C0BF" w14:textId="77777777" w:rsidR="006874CB" w:rsidRPr="008E6032" w:rsidRDefault="006874CB" w:rsidP="006874CB">
      <w:pPr>
        <w:tabs>
          <w:tab w:val="left" w:pos="851"/>
        </w:tabs>
        <w:spacing w:after="0"/>
        <w:ind w:firstLine="567"/>
        <w:jc w:val="both"/>
        <w:rPr>
          <w:sz w:val="28"/>
          <w:szCs w:val="28"/>
        </w:rPr>
      </w:pPr>
      <w:r w:rsidRPr="008E6032">
        <w:rPr>
          <w:sz w:val="28"/>
          <w:szCs w:val="28"/>
        </w:rPr>
        <w:t>- Luật số 81/2025/QH15 ngày 24/6/2025 của Quốc hội sửa đổi, bổ sung một số điều của Luật Tổ chức Tòa án nhân dân, có hiệu lực kể từ ngày 01/7/2025;</w:t>
      </w:r>
    </w:p>
    <w:p w14:paraId="700D2C30" w14:textId="19845693" w:rsidR="006874CB" w:rsidRPr="008E6032" w:rsidRDefault="006874CB" w:rsidP="006874CB">
      <w:pPr>
        <w:tabs>
          <w:tab w:val="left" w:pos="851"/>
        </w:tabs>
        <w:spacing w:after="0"/>
        <w:ind w:firstLine="567"/>
        <w:jc w:val="both"/>
        <w:rPr>
          <w:sz w:val="28"/>
          <w:szCs w:val="28"/>
        </w:rPr>
      </w:pPr>
      <w:r w:rsidRPr="008E6032">
        <w:rPr>
          <w:sz w:val="28"/>
          <w:szCs w:val="28"/>
        </w:rPr>
        <w:t>- Luật Quy hoạch số 112/2025/QH15 ngày 10/12/2025 của Quốc hội, có hiệu lực kể từ ngày 01/3/2026.</w:t>
      </w:r>
      <w:r w:rsidR="00373C1E" w:rsidRPr="00373C1E">
        <w:rPr>
          <w:noProof/>
        </w:rPr>
        <w:t xml:space="preserve"> </w:t>
      </w:r>
    </w:p>
    <w:p w14:paraId="44650E3F" w14:textId="27C1ED1F" w:rsidR="006874CB" w:rsidRPr="008E6032" w:rsidRDefault="006874CB" w:rsidP="006874CB">
      <w:pPr>
        <w:tabs>
          <w:tab w:val="left" w:pos="851"/>
        </w:tabs>
        <w:spacing w:after="0"/>
        <w:ind w:firstLine="567"/>
        <w:jc w:val="both"/>
        <w:rPr>
          <w:b/>
          <w:bCs/>
          <w:sz w:val="28"/>
          <w:szCs w:val="28"/>
        </w:rPr>
      </w:pPr>
      <w:bookmarkStart w:id="0" w:name="dieu_12"/>
      <w:r w:rsidRPr="008E6032">
        <w:rPr>
          <w:b/>
          <w:bCs/>
          <w:sz w:val="28"/>
          <w:szCs w:val="28"/>
          <w:lang w:val="de-DE"/>
        </w:rPr>
        <w:t>Các hành vi bị nghiêm cấm trong hoạt động hàng hải</w:t>
      </w:r>
      <w:bookmarkEnd w:id="0"/>
    </w:p>
    <w:p w14:paraId="73E0546F" w14:textId="77777777" w:rsidR="006874CB" w:rsidRPr="008E6032" w:rsidRDefault="006874CB" w:rsidP="006874CB">
      <w:pPr>
        <w:tabs>
          <w:tab w:val="left" w:pos="851"/>
        </w:tabs>
        <w:spacing w:after="0"/>
        <w:ind w:firstLine="567"/>
        <w:jc w:val="both"/>
        <w:rPr>
          <w:sz w:val="28"/>
          <w:szCs w:val="28"/>
        </w:rPr>
      </w:pPr>
      <w:r w:rsidRPr="008E6032">
        <w:rPr>
          <w:sz w:val="28"/>
          <w:szCs w:val="28"/>
          <w:lang w:val="de-DE"/>
        </w:rPr>
        <w:t>1. Gây phương hại hoặc đe dọa gây phương hại đến chủ quyền và an ninh quốc gia.</w:t>
      </w:r>
    </w:p>
    <w:p w14:paraId="00142675" w14:textId="77777777" w:rsidR="006874CB" w:rsidRPr="008E6032" w:rsidRDefault="006874CB" w:rsidP="006874CB">
      <w:pPr>
        <w:tabs>
          <w:tab w:val="left" w:pos="851"/>
        </w:tabs>
        <w:spacing w:after="0"/>
        <w:ind w:firstLine="567"/>
        <w:jc w:val="both"/>
        <w:rPr>
          <w:sz w:val="28"/>
          <w:szCs w:val="28"/>
        </w:rPr>
      </w:pPr>
      <w:r w:rsidRPr="008E6032">
        <w:rPr>
          <w:sz w:val="28"/>
          <w:szCs w:val="28"/>
          <w:lang w:val="de-DE"/>
        </w:rPr>
        <w:t>2. Vận chuyển người, hàng hóa, hành lý, vũ khí, chất phóng xạ, chất phế thải độc hại, chất ma túy trái với quy định của pháp luật.</w:t>
      </w:r>
    </w:p>
    <w:p w14:paraId="2013FAFF" w14:textId="77777777" w:rsidR="006874CB" w:rsidRPr="008E6032" w:rsidRDefault="006874CB" w:rsidP="006874CB">
      <w:pPr>
        <w:tabs>
          <w:tab w:val="left" w:pos="851"/>
        </w:tabs>
        <w:spacing w:after="0"/>
        <w:ind w:firstLine="567"/>
        <w:jc w:val="both"/>
        <w:rPr>
          <w:sz w:val="28"/>
          <w:szCs w:val="28"/>
        </w:rPr>
      </w:pPr>
      <w:r w:rsidRPr="008E6032">
        <w:rPr>
          <w:sz w:val="28"/>
          <w:szCs w:val="28"/>
          <w:lang w:val="de-DE"/>
        </w:rPr>
        <w:t>3. Cố ý tạo chướng ngại vật gây nguy hiểm hoặc làm cản trở giao thông hàng hải.</w:t>
      </w:r>
    </w:p>
    <w:p w14:paraId="3990CDB9" w14:textId="77777777" w:rsidR="006874CB" w:rsidRPr="008E6032" w:rsidRDefault="006874CB" w:rsidP="006874CB">
      <w:pPr>
        <w:tabs>
          <w:tab w:val="left" w:pos="851"/>
        </w:tabs>
        <w:spacing w:after="0"/>
        <w:ind w:firstLine="567"/>
        <w:jc w:val="both"/>
        <w:rPr>
          <w:sz w:val="28"/>
          <w:szCs w:val="28"/>
        </w:rPr>
      </w:pPr>
      <w:r w:rsidRPr="008E6032">
        <w:rPr>
          <w:sz w:val="28"/>
          <w:szCs w:val="28"/>
          <w:lang w:val="de-DE"/>
        </w:rPr>
        <w:t>4. Sử dụng, khai thác tàu biển không đăng ký, đăng kiểm hoặc quá hạn đăng ký, đăng kiểm; giả mạo đăng ký, đăng kiểm.</w:t>
      </w:r>
    </w:p>
    <w:p w14:paraId="03310575" w14:textId="77777777" w:rsidR="006874CB" w:rsidRPr="008E6032" w:rsidRDefault="006874CB" w:rsidP="006874CB">
      <w:pPr>
        <w:tabs>
          <w:tab w:val="left" w:pos="851"/>
        </w:tabs>
        <w:spacing w:after="0"/>
        <w:ind w:firstLine="567"/>
        <w:jc w:val="both"/>
        <w:rPr>
          <w:sz w:val="28"/>
          <w:szCs w:val="28"/>
        </w:rPr>
      </w:pPr>
      <w:r w:rsidRPr="008E6032">
        <w:rPr>
          <w:sz w:val="28"/>
          <w:szCs w:val="28"/>
          <w:lang w:val="de-DE"/>
        </w:rPr>
        <w:t>5. Từ chối tham gia tìm kiếm, cứu nạn trên biển trong trường hợp điều kiện thực tế cho phép.</w:t>
      </w:r>
    </w:p>
    <w:p w14:paraId="0AAB056A" w14:textId="77777777" w:rsidR="006874CB" w:rsidRPr="008E6032" w:rsidRDefault="006874CB" w:rsidP="006874CB">
      <w:pPr>
        <w:tabs>
          <w:tab w:val="left" w:pos="851"/>
        </w:tabs>
        <w:spacing w:after="0"/>
        <w:ind w:firstLine="567"/>
        <w:jc w:val="both"/>
        <w:rPr>
          <w:sz w:val="28"/>
          <w:szCs w:val="28"/>
        </w:rPr>
      </w:pPr>
      <w:r w:rsidRPr="008E6032">
        <w:rPr>
          <w:sz w:val="28"/>
          <w:szCs w:val="28"/>
          <w:lang w:val="de-DE"/>
        </w:rPr>
        <w:t>6. Gây ô nhiễm môi trường.</w:t>
      </w:r>
    </w:p>
    <w:p w14:paraId="5DFB77EB" w14:textId="77777777" w:rsidR="006874CB" w:rsidRPr="008E6032" w:rsidRDefault="006874CB" w:rsidP="006874CB">
      <w:pPr>
        <w:tabs>
          <w:tab w:val="left" w:pos="851"/>
        </w:tabs>
        <w:spacing w:after="0"/>
        <w:ind w:firstLine="567"/>
        <w:jc w:val="both"/>
        <w:rPr>
          <w:sz w:val="28"/>
          <w:szCs w:val="28"/>
        </w:rPr>
      </w:pPr>
      <w:r w:rsidRPr="008E6032">
        <w:rPr>
          <w:sz w:val="28"/>
          <w:szCs w:val="28"/>
          <w:lang w:val="de-DE"/>
        </w:rPr>
        <w:t>7. Xâm phạm tính mạng, sức khoẻ, danh dự, nhân phẩm người trên tàu biển; chiếm đoạt, cố ý làm hư hỏng hoặc hủy hoại tài sản trên tàu biển; bỏ trốn sau khi gây tai nạn.</w:t>
      </w:r>
    </w:p>
    <w:p w14:paraId="13345CFD" w14:textId="77777777" w:rsidR="006874CB" w:rsidRPr="008E6032" w:rsidRDefault="006874CB" w:rsidP="006874CB">
      <w:pPr>
        <w:tabs>
          <w:tab w:val="left" w:pos="851"/>
        </w:tabs>
        <w:spacing w:after="0"/>
        <w:ind w:firstLine="567"/>
        <w:jc w:val="both"/>
        <w:rPr>
          <w:sz w:val="28"/>
          <w:szCs w:val="28"/>
        </w:rPr>
      </w:pPr>
      <w:r w:rsidRPr="008E6032">
        <w:rPr>
          <w:sz w:val="28"/>
          <w:szCs w:val="28"/>
          <w:lang w:val="de-DE"/>
        </w:rPr>
        <w:t>8. Gây mất trật tự công cộng, cản trở hoặc chống lại việc thực hiện nhiệm vụ của người thi hành công vụ trên tàu biển và tại cảng biển.</w:t>
      </w:r>
    </w:p>
    <w:p w14:paraId="5AE00C4F" w14:textId="77777777" w:rsidR="006874CB" w:rsidRPr="008E6032" w:rsidRDefault="006874CB" w:rsidP="006874CB">
      <w:pPr>
        <w:tabs>
          <w:tab w:val="left" w:pos="851"/>
        </w:tabs>
        <w:spacing w:after="0"/>
        <w:ind w:firstLine="567"/>
        <w:jc w:val="both"/>
        <w:rPr>
          <w:sz w:val="28"/>
          <w:szCs w:val="28"/>
        </w:rPr>
      </w:pPr>
      <w:r w:rsidRPr="008E6032">
        <w:rPr>
          <w:sz w:val="28"/>
          <w:szCs w:val="28"/>
          <w:lang w:val="de-DE"/>
        </w:rPr>
        <w:t>9. Phá hủy, làm hư hỏng, tháo gỡ, trộm cắp cấu kiện, phụ kiện, vật tư, vật liệu xây dựng và các thiết bị của công trình hàng hải.</w:t>
      </w:r>
    </w:p>
    <w:p w14:paraId="60450797" w14:textId="77777777" w:rsidR="006874CB" w:rsidRPr="008E6032" w:rsidRDefault="006874CB" w:rsidP="006874CB">
      <w:pPr>
        <w:tabs>
          <w:tab w:val="left" w:pos="851"/>
        </w:tabs>
        <w:spacing w:after="0"/>
        <w:ind w:firstLine="567"/>
        <w:jc w:val="both"/>
        <w:rPr>
          <w:sz w:val="28"/>
          <w:szCs w:val="28"/>
        </w:rPr>
      </w:pPr>
      <w:r w:rsidRPr="008E6032">
        <w:rPr>
          <w:sz w:val="28"/>
          <w:szCs w:val="28"/>
          <w:lang w:val="de-DE"/>
        </w:rPr>
        <w:t>10. Làm hư hỏng, phá hủy, tự ý di chuyển hoặc làm giảm hiệu lực của báo hiệu hàng hải.</w:t>
      </w:r>
    </w:p>
    <w:p w14:paraId="53412457" w14:textId="77777777" w:rsidR="006874CB" w:rsidRPr="008E6032" w:rsidRDefault="006874CB" w:rsidP="006874CB">
      <w:pPr>
        <w:tabs>
          <w:tab w:val="left" w:pos="851"/>
        </w:tabs>
        <w:spacing w:after="0"/>
        <w:ind w:firstLine="567"/>
        <w:jc w:val="both"/>
        <w:rPr>
          <w:sz w:val="28"/>
          <w:szCs w:val="28"/>
        </w:rPr>
      </w:pPr>
      <w:r w:rsidRPr="008E6032">
        <w:rPr>
          <w:sz w:val="28"/>
          <w:szCs w:val="28"/>
          <w:lang w:val="de-DE"/>
        </w:rPr>
        <w:t>11. Nổ mìn hoặc các vật liệu nổ khác trong phạm vi cảng biển, vùng nước cảng biển, luồng hàng hải khi chưa được sự cho phép của cơ quan nhà nước có thẩm quyền.</w:t>
      </w:r>
    </w:p>
    <w:p w14:paraId="051BFA72" w14:textId="77777777" w:rsidR="006874CB" w:rsidRPr="008E6032" w:rsidRDefault="006874CB" w:rsidP="006874CB">
      <w:pPr>
        <w:tabs>
          <w:tab w:val="left" w:pos="851"/>
        </w:tabs>
        <w:spacing w:after="0"/>
        <w:ind w:firstLine="567"/>
        <w:jc w:val="both"/>
        <w:rPr>
          <w:sz w:val="28"/>
          <w:szCs w:val="28"/>
        </w:rPr>
      </w:pPr>
      <w:r w:rsidRPr="008E6032">
        <w:rPr>
          <w:sz w:val="28"/>
          <w:szCs w:val="28"/>
          <w:lang w:val="de-DE"/>
        </w:rPr>
        <w:t>12. Xây dựng và khai thác trái phép các công trình cảng biển, công trình khác trong phạm vi </w:t>
      </w:r>
      <w:r w:rsidRPr="008E6032">
        <w:rPr>
          <w:sz w:val="28"/>
          <w:szCs w:val="28"/>
        </w:rPr>
        <w:t xml:space="preserve">quy hoạch tổng thể kết cấu hạ tầng hàng hải, quy hoạch chi tiết kết cấu hạ tầng hàng hải, quy hoạch phát triển hệ thống cảng cạn và các quy hoạch </w:t>
      </w:r>
      <w:r w:rsidRPr="008E6032">
        <w:rPr>
          <w:sz w:val="28"/>
          <w:szCs w:val="28"/>
        </w:rPr>
        <w:lastRenderedPageBreak/>
        <w:t>khác có liên quan theo quy định của pháp luật về quy hoạch, trong luồng hàng hải và phạm vi bảo vệ công trình hàng hải.</w:t>
      </w:r>
    </w:p>
    <w:p w14:paraId="1D639CEA" w14:textId="77777777" w:rsidR="006874CB" w:rsidRPr="008E6032" w:rsidRDefault="006874CB" w:rsidP="006874CB">
      <w:pPr>
        <w:tabs>
          <w:tab w:val="left" w:pos="851"/>
        </w:tabs>
        <w:spacing w:after="0"/>
        <w:ind w:firstLine="567"/>
        <w:jc w:val="both"/>
        <w:rPr>
          <w:sz w:val="28"/>
          <w:szCs w:val="28"/>
        </w:rPr>
      </w:pPr>
      <w:r w:rsidRPr="008E6032">
        <w:rPr>
          <w:sz w:val="28"/>
          <w:szCs w:val="28"/>
          <w:lang w:val="de-DE"/>
        </w:rPr>
        <w:t>13. Xây dựng công trình làm giảm hoặc mất tác dụng của công trình hàng hải.</w:t>
      </w:r>
    </w:p>
    <w:p w14:paraId="11878B03" w14:textId="77777777" w:rsidR="006874CB" w:rsidRPr="008E6032" w:rsidRDefault="006874CB" w:rsidP="006874CB">
      <w:pPr>
        <w:tabs>
          <w:tab w:val="left" w:pos="851"/>
        </w:tabs>
        <w:spacing w:after="0"/>
        <w:ind w:firstLine="567"/>
        <w:jc w:val="both"/>
        <w:rPr>
          <w:sz w:val="28"/>
          <w:szCs w:val="28"/>
          <w:lang w:val="de-DE"/>
        </w:rPr>
      </w:pPr>
      <w:r w:rsidRPr="008E6032">
        <w:rPr>
          <w:sz w:val="28"/>
          <w:szCs w:val="28"/>
          <w:lang w:val="de-DE"/>
        </w:rPr>
        <w:t>14. Lợi dụng chức vụ, quyền hạn làm trái quy định về quản lý hàng hải; dung túng, bao che cho người có hành vi vi phạm pháp luật về hàng hải.</w:t>
      </w:r>
    </w:p>
    <w:p w14:paraId="5AE24A7D" w14:textId="77777777" w:rsidR="00777151" w:rsidRDefault="00777151" w:rsidP="006874CB">
      <w:pPr>
        <w:tabs>
          <w:tab w:val="left" w:pos="851"/>
        </w:tabs>
        <w:spacing w:after="0"/>
        <w:ind w:firstLine="567"/>
        <w:jc w:val="both"/>
        <w:rPr>
          <w:b/>
          <w:bCs/>
          <w:sz w:val="28"/>
          <w:szCs w:val="28"/>
        </w:rPr>
      </w:pPr>
    </w:p>
    <w:p w14:paraId="17ECA8F1" w14:textId="62A295EE" w:rsidR="006874CB" w:rsidRPr="005939EC" w:rsidRDefault="005939EC" w:rsidP="0073384C">
      <w:pPr>
        <w:pStyle w:val="ListParagraph"/>
        <w:numPr>
          <w:ilvl w:val="0"/>
          <w:numId w:val="3"/>
        </w:numPr>
        <w:tabs>
          <w:tab w:val="left" w:pos="993"/>
        </w:tabs>
        <w:spacing w:after="0"/>
        <w:ind w:left="0" w:firstLine="567"/>
        <w:jc w:val="center"/>
        <w:rPr>
          <w:b/>
          <w:bCs/>
          <w:sz w:val="28"/>
          <w:szCs w:val="28"/>
        </w:rPr>
      </w:pPr>
      <w:r w:rsidRPr="005939EC">
        <w:rPr>
          <w:b/>
          <w:bCs/>
          <w:sz w:val="28"/>
          <w:szCs w:val="28"/>
        </w:rPr>
        <w:t>NỘI QUY CẢNG BIỂN THUỘC KHU VỰC QUẢN LÝ CỦA CẢNG VỤ HÀNG HẢI NGHỆ AN</w:t>
      </w:r>
    </w:p>
    <w:p w14:paraId="6D19D787" w14:textId="77777777" w:rsidR="006874CB" w:rsidRPr="008E6032" w:rsidRDefault="006874CB" w:rsidP="006874CB">
      <w:pPr>
        <w:numPr>
          <w:ilvl w:val="0"/>
          <w:numId w:val="4"/>
        </w:numPr>
        <w:tabs>
          <w:tab w:val="left" w:pos="851"/>
        </w:tabs>
        <w:spacing w:after="0" w:line="276" w:lineRule="auto"/>
        <w:ind w:left="0" w:firstLine="567"/>
        <w:jc w:val="both"/>
        <w:rPr>
          <w:sz w:val="28"/>
          <w:szCs w:val="28"/>
        </w:rPr>
      </w:pPr>
      <w:r w:rsidRPr="008E6032">
        <w:rPr>
          <w:sz w:val="28"/>
          <w:szCs w:val="28"/>
        </w:rPr>
        <w:t xml:space="preserve">Được ban hành tại Quyết định số 555/QĐ-CVHHNA ngày 06/7/2026 của Cảng vụ Hàng hải Nghệ An. </w:t>
      </w:r>
    </w:p>
    <w:p w14:paraId="136E35CE" w14:textId="77777777" w:rsidR="006874CB" w:rsidRPr="008E6032" w:rsidRDefault="006874CB" w:rsidP="006874CB">
      <w:pPr>
        <w:numPr>
          <w:ilvl w:val="0"/>
          <w:numId w:val="4"/>
        </w:numPr>
        <w:tabs>
          <w:tab w:val="left" w:pos="851"/>
        </w:tabs>
        <w:spacing w:after="0" w:line="276" w:lineRule="auto"/>
        <w:ind w:left="0" w:firstLine="567"/>
        <w:jc w:val="both"/>
        <w:rPr>
          <w:sz w:val="28"/>
          <w:szCs w:val="28"/>
          <w:lang w:val="de-DE"/>
        </w:rPr>
      </w:pPr>
      <w:r w:rsidRPr="008E6032">
        <w:rPr>
          <w:sz w:val="28"/>
          <w:szCs w:val="28"/>
          <w:lang w:val="de-DE"/>
        </w:rPr>
        <w:t xml:space="preserve">Những </w:t>
      </w:r>
      <w:r w:rsidRPr="008E6032">
        <w:rPr>
          <w:sz w:val="28"/>
          <w:szCs w:val="28"/>
        </w:rPr>
        <w:t>sửa đổi chính</w:t>
      </w:r>
      <w:r w:rsidRPr="008E6032">
        <w:rPr>
          <w:sz w:val="28"/>
          <w:szCs w:val="28"/>
          <w:lang w:val="de-DE"/>
        </w:rPr>
        <w:t>:</w:t>
      </w:r>
    </w:p>
    <w:p w14:paraId="0612D8B6" w14:textId="77777777" w:rsidR="006874CB" w:rsidRPr="008E6032" w:rsidRDefault="006874CB" w:rsidP="006874CB">
      <w:pPr>
        <w:tabs>
          <w:tab w:val="left" w:pos="851"/>
        </w:tabs>
        <w:spacing w:after="0"/>
        <w:ind w:firstLine="567"/>
        <w:jc w:val="both"/>
        <w:rPr>
          <w:sz w:val="28"/>
          <w:szCs w:val="28"/>
        </w:rPr>
      </w:pPr>
      <w:r w:rsidRPr="008E6032">
        <w:rPr>
          <w:sz w:val="28"/>
          <w:szCs w:val="28"/>
        </w:rPr>
        <w:t>a) Tại điều 10: Bổ sung Bảng độ sâu dự phòng tối thiểu.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3"/>
        <w:gridCol w:w="2766"/>
        <w:gridCol w:w="2733"/>
      </w:tblGrid>
      <w:tr w:rsidR="006874CB" w:rsidRPr="008E6032" w14:paraId="17F49595" w14:textId="77777777" w:rsidTr="006874CB">
        <w:tc>
          <w:tcPr>
            <w:tcW w:w="1966" w:type="pct"/>
            <w:tcBorders>
              <w:top w:val="single" w:sz="4" w:space="0" w:color="auto"/>
              <w:left w:val="single" w:sz="4" w:space="0" w:color="auto"/>
              <w:bottom w:val="single" w:sz="4" w:space="0" w:color="auto"/>
              <w:right w:val="single" w:sz="4" w:space="0" w:color="auto"/>
            </w:tcBorders>
            <w:hideMark/>
          </w:tcPr>
          <w:p w14:paraId="1C106C6D" w14:textId="77777777" w:rsidR="006874CB" w:rsidRPr="008E6032" w:rsidRDefault="006874CB" w:rsidP="00820FE1">
            <w:pPr>
              <w:tabs>
                <w:tab w:val="left" w:pos="851"/>
              </w:tabs>
              <w:spacing w:after="0"/>
              <w:jc w:val="center"/>
              <w:rPr>
                <w:sz w:val="28"/>
                <w:szCs w:val="28"/>
              </w:rPr>
            </w:pPr>
            <w:r w:rsidRPr="008E6032">
              <w:rPr>
                <w:sz w:val="28"/>
                <w:szCs w:val="28"/>
              </w:rPr>
              <w:t>Chiều dài lớn nhất của tàu (m)</w:t>
            </w:r>
          </w:p>
        </w:tc>
        <w:tc>
          <w:tcPr>
            <w:tcW w:w="1526" w:type="pct"/>
            <w:tcBorders>
              <w:top w:val="single" w:sz="4" w:space="0" w:color="auto"/>
              <w:left w:val="single" w:sz="4" w:space="0" w:color="auto"/>
              <w:bottom w:val="single" w:sz="4" w:space="0" w:color="auto"/>
              <w:right w:val="single" w:sz="4" w:space="0" w:color="auto"/>
            </w:tcBorders>
            <w:hideMark/>
          </w:tcPr>
          <w:p w14:paraId="3D1C4ED1" w14:textId="77777777" w:rsidR="006874CB" w:rsidRPr="008E6032" w:rsidRDefault="006874CB" w:rsidP="00820FE1">
            <w:pPr>
              <w:tabs>
                <w:tab w:val="left" w:pos="851"/>
              </w:tabs>
              <w:spacing w:after="0"/>
              <w:jc w:val="center"/>
              <w:rPr>
                <w:sz w:val="28"/>
                <w:szCs w:val="28"/>
              </w:rPr>
            </w:pPr>
            <w:r w:rsidRPr="008E6032">
              <w:rPr>
                <w:sz w:val="28"/>
                <w:szCs w:val="28"/>
              </w:rPr>
              <w:t>Mớn nước của tàu (m)</w:t>
            </w:r>
          </w:p>
        </w:tc>
        <w:tc>
          <w:tcPr>
            <w:tcW w:w="1508" w:type="pct"/>
            <w:tcBorders>
              <w:top w:val="single" w:sz="4" w:space="0" w:color="auto"/>
              <w:left w:val="single" w:sz="4" w:space="0" w:color="auto"/>
              <w:bottom w:val="single" w:sz="4" w:space="0" w:color="auto"/>
              <w:right w:val="single" w:sz="4" w:space="0" w:color="auto"/>
            </w:tcBorders>
            <w:hideMark/>
          </w:tcPr>
          <w:p w14:paraId="02086AC4" w14:textId="77777777" w:rsidR="006874CB" w:rsidRPr="008E6032" w:rsidRDefault="006874CB" w:rsidP="00820FE1">
            <w:pPr>
              <w:tabs>
                <w:tab w:val="left" w:pos="851"/>
              </w:tabs>
              <w:spacing w:after="0"/>
              <w:jc w:val="center"/>
              <w:rPr>
                <w:sz w:val="28"/>
                <w:szCs w:val="28"/>
              </w:rPr>
            </w:pPr>
            <w:r w:rsidRPr="008E6032">
              <w:rPr>
                <w:sz w:val="28"/>
                <w:szCs w:val="28"/>
              </w:rPr>
              <w:t>Độ sâu dự phòng UKCmin (m)</w:t>
            </w:r>
          </w:p>
        </w:tc>
      </w:tr>
      <w:tr w:rsidR="006874CB" w:rsidRPr="008E6032" w14:paraId="618EC79D" w14:textId="77777777" w:rsidTr="006874CB">
        <w:tc>
          <w:tcPr>
            <w:tcW w:w="1966" w:type="pct"/>
            <w:tcBorders>
              <w:top w:val="single" w:sz="4" w:space="0" w:color="auto"/>
              <w:left w:val="single" w:sz="4" w:space="0" w:color="auto"/>
              <w:bottom w:val="single" w:sz="4" w:space="0" w:color="auto"/>
              <w:right w:val="single" w:sz="4" w:space="0" w:color="auto"/>
            </w:tcBorders>
            <w:hideMark/>
          </w:tcPr>
          <w:p w14:paraId="1D1B2756" w14:textId="77777777" w:rsidR="006874CB" w:rsidRPr="008E6032" w:rsidRDefault="006874CB" w:rsidP="00820FE1">
            <w:pPr>
              <w:tabs>
                <w:tab w:val="left" w:pos="851"/>
              </w:tabs>
              <w:spacing w:after="0"/>
              <w:jc w:val="center"/>
              <w:rPr>
                <w:sz w:val="28"/>
                <w:szCs w:val="28"/>
              </w:rPr>
            </w:pPr>
            <w:r w:rsidRPr="008E6032">
              <w:rPr>
                <w:sz w:val="28"/>
                <w:szCs w:val="28"/>
              </w:rPr>
              <w:t>LOA ≤ 160</w:t>
            </w:r>
          </w:p>
        </w:tc>
        <w:tc>
          <w:tcPr>
            <w:tcW w:w="1526" w:type="pct"/>
            <w:tcBorders>
              <w:top w:val="single" w:sz="4" w:space="0" w:color="auto"/>
              <w:left w:val="single" w:sz="4" w:space="0" w:color="auto"/>
              <w:bottom w:val="single" w:sz="4" w:space="0" w:color="auto"/>
              <w:right w:val="single" w:sz="4" w:space="0" w:color="auto"/>
            </w:tcBorders>
            <w:hideMark/>
          </w:tcPr>
          <w:p w14:paraId="35C0CD2F" w14:textId="77777777" w:rsidR="006874CB" w:rsidRPr="008E6032" w:rsidRDefault="006874CB" w:rsidP="00820FE1">
            <w:pPr>
              <w:tabs>
                <w:tab w:val="left" w:pos="851"/>
              </w:tabs>
              <w:spacing w:after="0"/>
              <w:jc w:val="center"/>
              <w:rPr>
                <w:sz w:val="28"/>
                <w:szCs w:val="28"/>
              </w:rPr>
            </w:pPr>
            <w:r w:rsidRPr="008E6032">
              <w:rPr>
                <w:sz w:val="28"/>
                <w:szCs w:val="28"/>
              </w:rPr>
              <w:t>D ≤ 7.0</w:t>
            </w:r>
          </w:p>
        </w:tc>
        <w:tc>
          <w:tcPr>
            <w:tcW w:w="1508" w:type="pct"/>
            <w:tcBorders>
              <w:top w:val="single" w:sz="4" w:space="0" w:color="auto"/>
              <w:left w:val="single" w:sz="4" w:space="0" w:color="auto"/>
              <w:bottom w:val="single" w:sz="4" w:space="0" w:color="auto"/>
              <w:right w:val="single" w:sz="4" w:space="0" w:color="auto"/>
            </w:tcBorders>
            <w:hideMark/>
          </w:tcPr>
          <w:p w14:paraId="408C4DBB" w14:textId="77777777" w:rsidR="006874CB" w:rsidRPr="008E6032" w:rsidRDefault="006874CB" w:rsidP="00820FE1">
            <w:pPr>
              <w:tabs>
                <w:tab w:val="left" w:pos="851"/>
              </w:tabs>
              <w:spacing w:after="0"/>
              <w:jc w:val="center"/>
              <w:rPr>
                <w:sz w:val="28"/>
                <w:szCs w:val="28"/>
              </w:rPr>
            </w:pPr>
            <w:r w:rsidRPr="008E6032">
              <w:rPr>
                <w:sz w:val="28"/>
                <w:szCs w:val="28"/>
              </w:rPr>
              <w:t>0.4</w:t>
            </w:r>
          </w:p>
        </w:tc>
      </w:tr>
      <w:tr w:rsidR="006874CB" w:rsidRPr="008E6032" w14:paraId="5D0A4AD8" w14:textId="77777777" w:rsidTr="006874CB">
        <w:tc>
          <w:tcPr>
            <w:tcW w:w="1966" w:type="pct"/>
            <w:tcBorders>
              <w:top w:val="single" w:sz="4" w:space="0" w:color="auto"/>
              <w:left w:val="single" w:sz="4" w:space="0" w:color="auto"/>
              <w:bottom w:val="single" w:sz="4" w:space="0" w:color="auto"/>
              <w:right w:val="single" w:sz="4" w:space="0" w:color="auto"/>
            </w:tcBorders>
            <w:hideMark/>
          </w:tcPr>
          <w:p w14:paraId="3D8CB338" w14:textId="77777777" w:rsidR="006874CB" w:rsidRPr="008E6032" w:rsidRDefault="006874CB" w:rsidP="00820FE1">
            <w:pPr>
              <w:tabs>
                <w:tab w:val="left" w:pos="851"/>
              </w:tabs>
              <w:spacing w:after="0"/>
              <w:jc w:val="center"/>
              <w:rPr>
                <w:sz w:val="28"/>
                <w:szCs w:val="28"/>
              </w:rPr>
            </w:pPr>
            <w:r w:rsidRPr="008E6032">
              <w:rPr>
                <w:sz w:val="28"/>
                <w:szCs w:val="28"/>
              </w:rPr>
              <w:t>LOA ≤ 160</w:t>
            </w:r>
          </w:p>
        </w:tc>
        <w:tc>
          <w:tcPr>
            <w:tcW w:w="1526" w:type="pct"/>
            <w:tcBorders>
              <w:top w:val="single" w:sz="4" w:space="0" w:color="auto"/>
              <w:left w:val="single" w:sz="4" w:space="0" w:color="auto"/>
              <w:bottom w:val="single" w:sz="4" w:space="0" w:color="auto"/>
              <w:right w:val="single" w:sz="4" w:space="0" w:color="auto"/>
            </w:tcBorders>
            <w:hideMark/>
          </w:tcPr>
          <w:p w14:paraId="59C4355F" w14:textId="77777777" w:rsidR="006874CB" w:rsidRPr="008E6032" w:rsidRDefault="006874CB" w:rsidP="00820FE1">
            <w:pPr>
              <w:tabs>
                <w:tab w:val="left" w:pos="851"/>
              </w:tabs>
              <w:spacing w:after="0"/>
              <w:jc w:val="center"/>
              <w:rPr>
                <w:sz w:val="28"/>
                <w:szCs w:val="28"/>
              </w:rPr>
            </w:pPr>
            <w:r w:rsidRPr="008E6032">
              <w:rPr>
                <w:sz w:val="28"/>
                <w:szCs w:val="28"/>
              </w:rPr>
              <w:t>7.0 &lt; D ≤ 8.0</w:t>
            </w:r>
          </w:p>
        </w:tc>
        <w:tc>
          <w:tcPr>
            <w:tcW w:w="1508" w:type="pct"/>
            <w:tcBorders>
              <w:top w:val="single" w:sz="4" w:space="0" w:color="auto"/>
              <w:left w:val="single" w:sz="4" w:space="0" w:color="auto"/>
              <w:bottom w:val="single" w:sz="4" w:space="0" w:color="auto"/>
              <w:right w:val="single" w:sz="4" w:space="0" w:color="auto"/>
            </w:tcBorders>
            <w:hideMark/>
          </w:tcPr>
          <w:p w14:paraId="57406908" w14:textId="77777777" w:rsidR="006874CB" w:rsidRPr="008E6032" w:rsidRDefault="006874CB" w:rsidP="00820FE1">
            <w:pPr>
              <w:tabs>
                <w:tab w:val="left" w:pos="851"/>
              </w:tabs>
              <w:spacing w:after="0"/>
              <w:jc w:val="center"/>
              <w:rPr>
                <w:sz w:val="28"/>
                <w:szCs w:val="28"/>
              </w:rPr>
            </w:pPr>
            <w:r w:rsidRPr="008E6032">
              <w:rPr>
                <w:sz w:val="28"/>
                <w:szCs w:val="28"/>
              </w:rPr>
              <w:t>0.5</w:t>
            </w:r>
          </w:p>
        </w:tc>
      </w:tr>
      <w:tr w:rsidR="006874CB" w:rsidRPr="008E6032" w14:paraId="5B84993E" w14:textId="77777777" w:rsidTr="006874CB">
        <w:tc>
          <w:tcPr>
            <w:tcW w:w="1966" w:type="pct"/>
            <w:tcBorders>
              <w:top w:val="single" w:sz="4" w:space="0" w:color="auto"/>
              <w:left w:val="single" w:sz="4" w:space="0" w:color="auto"/>
              <w:bottom w:val="single" w:sz="4" w:space="0" w:color="auto"/>
              <w:right w:val="single" w:sz="4" w:space="0" w:color="auto"/>
            </w:tcBorders>
            <w:hideMark/>
          </w:tcPr>
          <w:p w14:paraId="6EE632BB" w14:textId="77777777" w:rsidR="006874CB" w:rsidRPr="008E6032" w:rsidRDefault="006874CB" w:rsidP="00820FE1">
            <w:pPr>
              <w:tabs>
                <w:tab w:val="left" w:pos="851"/>
              </w:tabs>
              <w:spacing w:after="0"/>
              <w:jc w:val="center"/>
              <w:rPr>
                <w:sz w:val="28"/>
                <w:szCs w:val="28"/>
              </w:rPr>
            </w:pPr>
            <w:r w:rsidRPr="008E6032">
              <w:rPr>
                <w:sz w:val="28"/>
                <w:szCs w:val="28"/>
              </w:rPr>
              <w:t>LOA ≤ 160</w:t>
            </w:r>
          </w:p>
        </w:tc>
        <w:tc>
          <w:tcPr>
            <w:tcW w:w="1526" w:type="pct"/>
            <w:tcBorders>
              <w:top w:val="single" w:sz="4" w:space="0" w:color="auto"/>
              <w:left w:val="single" w:sz="4" w:space="0" w:color="auto"/>
              <w:bottom w:val="single" w:sz="4" w:space="0" w:color="auto"/>
              <w:right w:val="single" w:sz="4" w:space="0" w:color="auto"/>
            </w:tcBorders>
            <w:hideMark/>
          </w:tcPr>
          <w:p w14:paraId="10353037" w14:textId="77777777" w:rsidR="006874CB" w:rsidRPr="008E6032" w:rsidRDefault="006874CB" w:rsidP="00820FE1">
            <w:pPr>
              <w:tabs>
                <w:tab w:val="left" w:pos="851"/>
              </w:tabs>
              <w:spacing w:after="0"/>
              <w:jc w:val="center"/>
              <w:rPr>
                <w:sz w:val="28"/>
                <w:szCs w:val="28"/>
              </w:rPr>
            </w:pPr>
            <w:r w:rsidRPr="008E6032">
              <w:rPr>
                <w:sz w:val="28"/>
                <w:szCs w:val="28"/>
              </w:rPr>
              <w:t>D &gt; 8.0</w:t>
            </w:r>
          </w:p>
        </w:tc>
        <w:tc>
          <w:tcPr>
            <w:tcW w:w="1508" w:type="pct"/>
            <w:tcBorders>
              <w:top w:val="single" w:sz="4" w:space="0" w:color="auto"/>
              <w:left w:val="single" w:sz="4" w:space="0" w:color="auto"/>
              <w:bottom w:val="single" w:sz="4" w:space="0" w:color="auto"/>
              <w:right w:val="single" w:sz="4" w:space="0" w:color="auto"/>
            </w:tcBorders>
            <w:hideMark/>
          </w:tcPr>
          <w:p w14:paraId="63876041" w14:textId="77777777" w:rsidR="006874CB" w:rsidRPr="008E6032" w:rsidRDefault="006874CB" w:rsidP="00820FE1">
            <w:pPr>
              <w:tabs>
                <w:tab w:val="left" w:pos="851"/>
              </w:tabs>
              <w:spacing w:after="0"/>
              <w:jc w:val="center"/>
              <w:rPr>
                <w:sz w:val="28"/>
                <w:szCs w:val="28"/>
              </w:rPr>
            </w:pPr>
            <w:r w:rsidRPr="008E6032">
              <w:rPr>
                <w:sz w:val="28"/>
                <w:szCs w:val="28"/>
              </w:rPr>
              <w:t>0.6</w:t>
            </w:r>
          </w:p>
        </w:tc>
      </w:tr>
      <w:tr w:rsidR="006874CB" w:rsidRPr="008E6032" w14:paraId="5964EBD1" w14:textId="77777777" w:rsidTr="006874CB">
        <w:tc>
          <w:tcPr>
            <w:tcW w:w="1966" w:type="pct"/>
            <w:tcBorders>
              <w:top w:val="single" w:sz="4" w:space="0" w:color="auto"/>
              <w:left w:val="single" w:sz="4" w:space="0" w:color="auto"/>
              <w:bottom w:val="single" w:sz="4" w:space="0" w:color="auto"/>
              <w:right w:val="single" w:sz="4" w:space="0" w:color="auto"/>
            </w:tcBorders>
            <w:hideMark/>
          </w:tcPr>
          <w:p w14:paraId="08F7D47D" w14:textId="77777777" w:rsidR="006874CB" w:rsidRPr="008E6032" w:rsidRDefault="006874CB" w:rsidP="00820FE1">
            <w:pPr>
              <w:tabs>
                <w:tab w:val="left" w:pos="851"/>
              </w:tabs>
              <w:spacing w:after="0"/>
              <w:jc w:val="center"/>
              <w:rPr>
                <w:sz w:val="28"/>
                <w:szCs w:val="28"/>
              </w:rPr>
            </w:pPr>
            <w:r w:rsidRPr="008E6032">
              <w:rPr>
                <w:sz w:val="28"/>
                <w:szCs w:val="28"/>
              </w:rPr>
              <w:t>160 &lt; LOA ≤ 170</w:t>
            </w:r>
          </w:p>
        </w:tc>
        <w:tc>
          <w:tcPr>
            <w:tcW w:w="1526" w:type="pct"/>
            <w:tcBorders>
              <w:top w:val="single" w:sz="4" w:space="0" w:color="auto"/>
              <w:left w:val="single" w:sz="4" w:space="0" w:color="auto"/>
              <w:bottom w:val="single" w:sz="4" w:space="0" w:color="auto"/>
              <w:right w:val="single" w:sz="4" w:space="0" w:color="auto"/>
            </w:tcBorders>
            <w:hideMark/>
          </w:tcPr>
          <w:p w14:paraId="269F87A5" w14:textId="77777777" w:rsidR="006874CB" w:rsidRPr="008E6032" w:rsidRDefault="006874CB" w:rsidP="00820FE1">
            <w:pPr>
              <w:tabs>
                <w:tab w:val="left" w:pos="851"/>
              </w:tabs>
              <w:spacing w:after="0"/>
              <w:jc w:val="center"/>
              <w:rPr>
                <w:sz w:val="28"/>
                <w:szCs w:val="28"/>
              </w:rPr>
            </w:pPr>
            <w:r w:rsidRPr="008E6032">
              <w:rPr>
                <w:sz w:val="28"/>
                <w:szCs w:val="28"/>
              </w:rPr>
              <w:t>D ≤ 8.0</w:t>
            </w:r>
          </w:p>
        </w:tc>
        <w:tc>
          <w:tcPr>
            <w:tcW w:w="1508" w:type="pct"/>
            <w:tcBorders>
              <w:top w:val="single" w:sz="4" w:space="0" w:color="auto"/>
              <w:left w:val="single" w:sz="4" w:space="0" w:color="auto"/>
              <w:bottom w:val="single" w:sz="4" w:space="0" w:color="auto"/>
              <w:right w:val="single" w:sz="4" w:space="0" w:color="auto"/>
            </w:tcBorders>
            <w:hideMark/>
          </w:tcPr>
          <w:p w14:paraId="51237C50" w14:textId="77777777" w:rsidR="006874CB" w:rsidRPr="008E6032" w:rsidRDefault="006874CB" w:rsidP="00820FE1">
            <w:pPr>
              <w:tabs>
                <w:tab w:val="left" w:pos="851"/>
              </w:tabs>
              <w:spacing w:after="0"/>
              <w:jc w:val="center"/>
              <w:rPr>
                <w:sz w:val="28"/>
                <w:szCs w:val="28"/>
              </w:rPr>
            </w:pPr>
            <w:r w:rsidRPr="008E6032">
              <w:rPr>
                <w:sz w:val="28"/>
                <w:szCs w:val="28"/>
              </w:rPr>
              <w:t>0.5</w:t>
            </w:r>
          </w:p>
        </w:tc>
      </w:tr>
      <w:tr w:rsidR="006874CB" w:rsidRPr="008E6032" w14:paraId="40209B33" w14:textId="77777777" w:rsidTr="006874CB">
        <w:tc>
          <w:tcPr>
            <w:tcW w:w="1966" w:type="pct"/>
            <w:tcBorders>
              <w:top w:val="single" w:sz="4" w:space="0" w:color="auto"/>
              <w:left w:val="single" w:sz="4" w:space="0" w:color="auto"/>
              <w:bottom w:val="single" w:sz="4" w:space="0" w:color="auto"/>
              <w:right w:val="single" w:sz="4" w:space="0" w:color="auto"/>
            </w:tcBorders>
            <w:hideMark/>
          </w:tcPr>
          <w:p w14:paraId="0FB79A34" w14:textId="77777777" w:rsidR="006874CB" w:rsidRPr="008E6032" w:rsidRDefault="006874CB" w:rsidP="00820FE1">
            <w:pPr>
              <w:tabs>
                <w:tab w:val="left" w:pos="851"/>
              </w:tabs>
              <w:spacing w:after="0"/>
              <w:jc w:val="center"/>
              <w:rPr>
                <w:sz w:val="28"/>
                <w:szCs w:val="28"/>
              </w:rPr>
            </w:pPr>
            <w:r w:rsidRPr="008E6032">
              <w:rPr>
                <w:sz w:val="28"/>
                <w:szCs w:val="28"/>
              </w:rPr>
              <w:t>160 &lt; LOA ≤ 170</w:t>
            </w:r>
          </w:p>
        </w:tc>
        <w:tc>
          <w:tcPr>
            <w:tcW w:w="1526" w:type="pct"/>
            <w:tcBorders>
              <w:top w:val="single" w:sz="4" w:space="0" w:color="auto"/>
              <w:left w:val="single" w:sz="4" w:space="0" w:color="auto"/>
              <w:bottom w:val="single" w:sz="4" w:space="0" w:color="auto"/>
              <w:right w:val="single" w:sz="4" w:space="0" w:color="auto"/>
            </w:tcBorders>
            <w:hideMark/>
          </w:tcPr>
          <w:p w14:paraId="11A3783D" w14:textId="77777777" w:rsidR="006874CB" w:rsidRPr="008E6032" w:rsidRDefault="006874CB" w:rsidP="00820FE1">
            <w:pPr>
              <w:tabs>
                <w:tab w:val="left" w:pos="851"/>
              </w:tabs>
              <w:spacing w:after="0"/>
              <w:jc w:val="center"/>
              <w:rPr>
                <w:sz w:val="28"/>
                <w:szCs w:val="28"/>
              </w:rPr>
            </w:pPr>
            <w:r w:rsidRPr="008E6032">
              <w:rPr>
                <w:sz w:val="28"/>
                <w:szCs w:val="28"/>
              </w:rPr>
              <w:t>D &gt; 8.0</w:t>
            </w:r>
          </w:p>
        </w:tc>
        <w:tc>
          <w:tcPr>
            <w:tcW w:w="1508" w:type="pct"/>
            <w:tcBorders>
              <w:top w:val="single" w:sz="4" w:space="0" w:color="auto"/>
              <w:left w:val="single" w:sz="4" w:space="0" w:color="auto"/>
              <w:bottom w:val="single" w:sz="4" w:space="0" w:color="auto"/>
              <w:right w:val="single" w:sz="4" w:space="0" w:color="auto"/>
            </w:tcBorders>
            <w:hideMark/>
          </w:tcPr>
          <w:p w14:paraId="47486A3E" w14:textId="77777777" w:rsidR="006874CB" w:rsidRPr="008E6032" w:rsidRDefault="006874CB" w:rsidP="00820FE1">
            <w:pPr>
              <w:tabs>
                <w:tab w:val="left" w:pos="851"/>
              </w:tabs>
              <w:spacing w:after="0"/>
              <w:jc w:val="center"/>
              <w:rPr>
                <w:sz w:val="28"/>
                <w:szCs w:val="28"/>
              </w:rPr>
            </w:pPr>
            <w:r w:rsidRPr="008E6032">
              <w:rPr>
                <w:sz w:val="28"/>
                <w:szCs w:val="28"/>
              </w:rPr>
              <w:t>0.6</w:t>
            </w:r>
          </w:p>
        </w:tc>
      </w:tr>
      <w:tr w:rsidR="006874CB" w:rsidRPr="008E6032" w14:paraId="746E31A4" w14:textId="77777777" w:rsidTr="006874CB">
        <w:tc>
          <w:tcPr>
            <w:tcW w:w="1966" w:type="pct"/>
            <w:tcBorders>
              <w:top w:val="single" w:sz="4" w:space="0" w:color="auto"/>
              <w:left w:val="single" w:sz="4" w:space="0" w:color="auto"/>
              <w:bottom w:val="single" w:sz="4" w:space="0" w:color="auto"/>
              <w:right w:val="single" w:sz="4" w:space="0" w:color="auto"/>
            </w:tcBorders>
            <w:hideMark/>
          </w:tcPr>
          <w:p w14:paraId="3DEEC2BA" w14:textId="77777777" w:rsidR="006874CB" w:rsidRPr="008E6032" w:rsidRDefault="006874CB" w:rsidP="00820FE1">
            <w:pPr>
              <w:tabs>
                <w:tab w:val="left" w:pos="851"/>
              </w:tabs>
              <w:spacing w:after="0"/>
              <w:jc w:val="center"/>
              <w:rPr>
                <w:sz w:val="28"/>
                <w:szCs w:val="28"/>
              </w:rPr>
            </w:pPr>
            <w:r w:rsidRPr="008E6032">
              <w:rPr>
                <w:sz w:val="28"/>
                <w:szCs w:val="28"/>
              </w:rPr>
              <w:t>170 &lt; LOA ≤ 180</w:t>
            </w:r>
          </w:p>
        </w:tc>
        <w:tc>
          <w:tcPr>
            <w:tcW w:w="1526" w:type="pct"/>
            <w:tcBorders>
              <w:top w:val="single" w:sz="4" w:space="0" w:color="auto"/>
              <w:left w:val="single" w:sz="4" w:space="0" w:color="auto"/>
              <w:bottom w:val="single" w:sz="4" w:space="0" w:color="auto"/>
              <w:right w:val="single" w:sz="4" w:space="0" w:color="auto"/>
            </w:tcBorders>
            <w:hideMark/>
          </w:tcPr>
          <w:p w14:paraId="0BB13330" w14:textId="77777777" w:rsidR="006874CB" w:rsidRPr="008E6032" w:rsidRDefault="006874CB" w:rsidP="00820FE1">
            <w:pPr>
              <w:tabs>
                <w:tab w:val="left" w:pos="851"/>
              </w:tabs>
              <w:spacing w:after="0"/>
              <w:jc w:val="center"/>
              <w:rPr>
                <w:sz w:val="28"/>
                <w:szCs w:val="28"/>
              </w:rPr>
            </w:pPr>
            <w:r w:rsidRPr="008E6032">
              <w:rPr>
                <w:sz w:val="28"/>
                <w:szCs w:val="28"/>
              </w:rPr>
              <w:t>D ≤ 7.0</w:t>
            </w:r>
          </w:p>
        </w:tc>
        <w:tc>
          <w:tcPr>
            <w:tcW w:w="1508" w:type="pct"/>
            <w:tcBorders>
              <w:top w:val="single" w:sz="4" w:space="0" w:color="auto"/>
              <w:left w:val="single" w:sz="4" w:space="0" w:color="auto"/>
              <w:bottom w:val="single" w:sz="4" w:space="0" w:color="auto"/>
              <w:right w:val="single" w:sz="4" w:space="0" w:color="auto"/>
            </w:tcBorders>
            <w:hideMark/>
          </w:tcPr>
          <w:p w14:paraId="28057535" w14:textId="77777777" w:rsidR="006874CB" w:rsidRPr="008E6032" w:rsidRDefault="006874CB" w:rsidP="00820FE1">
            <w:pPr>
              <w:tabs>
                <w:tab w:val="left" w:pos="851"/>
              </w:tabs>
              <w:spacing w:after="0"/>
              <w:jc w:val="center"/>
              <w:rPr>
                <w:sz w:val="28"/>
                <w:szCs w:val="28"/>
              </w:rPr>
            </w:pPr>
            <w:r w:rsidRPr="008E6032">
              <w:rPr>
                <w:sz w:val="28"/>
                <w:szCs w:val="28"/>
              </w:rPr>
              <w:t>0.5</w:t>
            </w:r>
          </w:p>
        </w:tc>
      </w:tr>
      <w:tr w:rsidR="006874CB" w:rsidRPr="008E6032" w14:paraId="287B86EE" w14:textId="77777777" w:rsidTr="006874CB">
        <w:tc>
          <w:tcPr>
            <w:tcW w:w="1966" w:type="pct"/>
            <w:tcBorders>
              <w:top w:val="single" w:sz="4" w:space="0" w:color="auto"/>
              <w:left w:val="single" w:sz="4" w:space="0" w:color="auto"/>
              <w:bottom w:val="single" w:sz="4" w:space="0" w:color="auto"/>
              <w:right w:val="single" w:sz="4" w:space="0" w:color="auto"/>
            </w:tcBorders>
            <w:hideMark/>
          </w:tcPr>
          <w:p w14:paraId="4273540B" w14:textId="77777777" w:rsidR="006874CB" w:rsidRPr="008E6032" w:rsidRDefault="006874CB" w:rsidP="00820FE1">
            <w:pPr>
              <w:tabs>
                <w:tab w:val="left" w:pos="851"/>
              </w:tabs>
              <w:spacing w:after="0"/>
              <w:jc w:val="center"/>
              <w:rPr>
                <w:sz w:val="28"/>
                <w:szCs w:val="28"/>
              </w:rPr>
            </w:pPr>
            <w:r w:rsidRPr="008E6032">
              <w:rPr>
                <w:sz w:val="28"/>
                <w:szCs w:val="28"/>
              </w:rPr>
              <w:t>170 &lt; LOA ≤ 180</w:t>
            </w:r>
          </w:p>
        </w:tc>
        <w:tc>
          <w:tcPr>
            <w:tcW w:w="1526" w:type="pct"/>
            <w:tcBorders>
              <w:top w:val="single" w:sz="4" w:space="0" w:color="auto"/>
              <w:left w:val="single" w:sz="4" w:space="0" w:color="auto"/>
              <w:bottom w:val="single" w:sz="4" w:space="0" w:color="auto"/>
              <w:right w:val="single" w:sz="4" w:space="0" w:color="auto"/>
            </w:tcBorders>
            <w:hideMark/>
          </w:tcPr>
          <w:p w14:paraId="5D6C0063" w14:textId="77777777" w:rsidR="006874CB" w:rsidRPr="008E6032" w:rsidRDefault="006874CB" w:rsidP="00820FE1">
            <w:pPr>
              <w:tabs>
                <w:tab w:val="left" w:pos="851"/>
              </w:tabs>
              <w:spacing w:after="0"/>
              <w:jc w:val="center"/>
              <w:rPr>
                <w:sz w:val="28"/>
                <w:szCs w:val="28"/>
              </w:rPr>
            </w:pPr>
            <w:r w:rsidRPr="008E6032">
              <w:rPr>
                <w:sz w:val="28"/>
                <w:szCs w:val="28"/>
              </w:rPr>
              <w:t>7.0 &lt; D ≤ 8.0</w:t>
            </w:r>
          </w:p>
        </w:tc>
        <w:tc>
          <w:tcPr>
            <w:tcW w:w="1508" w:type="pct"/>
            <w:tcBorders>
              <w:top w:val="single" w:sz="4" w:space="0" w:color="auto"/>
              <w:left w:val="single" w:sz="4" w:space="0" w:color="auto"/>
              <w:bottom w:val="single" w:sz="4" w:space="0" w:color="auto"/>
              <w:right w:val="single" w:sz="4" w:space="0" w:color="auto"/>
            </w:tcBorders>
            <w:hideMark/>
          </w:tcPr>
          <w:p w14:paraId="1357C05E" w14:textId="77777777" w:rsidR="006874CB" w:rsidRPr="008E6032" w:rsidRDefault="006874CB" w:rsidP="00820FE1">
            <w:pPr>
              <w:tabs>
                <w:tab w:val="left" w:pos="851"/>
              </w:tabs>
              <w:spacing w:after="0"/>
              <w:jc w:val="center"/>
              <w:rPr>
                <w:sz w:val="28"/>
                <w:szCs w:val="28"/>
              </w:rPr>
            </w:pPr>
            <w:r w:rsidRPr="008E6032">
              <w:rPr>
                <w:sz w:val="28"/>
                <w:szCs w:val="28"/>
              </w:rPr>
              <w:t>0.6</w:t>
            </w:r>
          </w:p>
        </w:tc>
      </w:tr>
      <w:tr w:rsidR="006874CB" w:rsidRPr="008E6032" w14:paraId="76F0C109" w14:textId="77777777" w:rsidTr="006874CB">
        <w:tc>
          <w:tcPr>
            <w:tcW w:w="1966" w:type="pct"/>
            <w:tcBorders>
              <w:top w:val="single" w:sz="4" w:space="0" w:color="auto"/>
              <w:left w:val="single" w:sz="4" w:space="0" w:color="auto"/>
              <w:bottom w:val="single" w:sz="4" w:space="0" w:color="auto"/>
              <w:right w:val="single" w:sz="4" w:space="0" w:color="auto"/>
            </w:tcBorders>
            <w:hideMark/>
          </w:tcPr>
          <w:p w14:paraId="25F41574" w14:textId="77777777" w:rsidR="006874CB" w:rsidRPr="008E6032" w:rsidRDefault="006874CB" w:rsidP="00820FE1">
            <w:pPr>
              <w:tabs>
                <w:tab w:val="left" w:pos="851"/>
              </w:tabs>
              <w:spacing w:after="0"/>
              <w:jc w:val="center"/>
              <w:rPr>
                <w:sz w:val="28"/>
                <w:szCs w:val="28"/>
              </w:rPr>
            </w:pPr>
            <w:r w:rsidRPr="008E6032">
              <w:rPr>
                <w:sz w:val="28"/>
                <w:szCs w:val="28"/>
              </w:rPr>
              <w:t>170 &lt; LOA ≤ 180</w:t>
            </w:r>
          </w:p>
        </w:tc>
        <w:tc>
          <w:tcPr>
            <w:tcW w:w="1526" w:type="pct"/>
            <w:tcBorders>
              <w:top w:val="single" w:sz="4" w:space="0" w:color="auto"/>
              <w:left w:val="single" w:sz="4" w:space="0" w:color="auto"/>
              <w:bottom w:val="single" w:sz="4" w:space="0" w:color="auto"/>
              <w:right w:val="single" w:sz="4" w:space="0" w:color="auto"/>
            </w:tcBorders>
            <w:hideMark/>
          </w:tcPr>
          <w:p w14:paraId="1FE7D770" w14:textId="77777777" w:rsidR="006874CB" w:rsidRPr="008E6032" w:rsidRDefault="006874CB" w:rsidP="00820FE1">
            <w:pPr>
              <w:tabs>
                <w:tab w:val="left" w:pos="851"/>
              </w:tabs>
              <w:spacing w:after="0"/>
              <w:jc w:val="center"/>
              <w:rPr>
                <w:sz w:val="28"/>
                <w:szCs w:val="28"/>
              </w:rPr>
            </w:pPr>
            <w:r w:rsidRPr="008E6032">
              <w:rPr>
                <w:sz w:val="28"/>
                <w:szCs w:val="28"/>
              </w:rPr>
              <w:t>D &gt; 8.0</w:t>
            </w:r>
          </w:p>
        </w:tc>
        <w:tc>
          <w:tcPr>
            <w:tcW w:w="1508" w:type="pct"/>
            <w:tcBorders>
              <w:top w:val="single" w:sz="4" w:space="0" w:color="auto"/>
              <w:left w:val="single" w:sz="4" w:space="0" w:color="auto"/>
              <w:bottom w:val="single" w:sz="4" w:space="0" w:color="auto"/>
              <w:right w:val="single" w:sz="4" w:space="0" w:color="auto"/>
            </w:tcBorders>
            <w:hideMark/>
          </w:tcPr>
          <w:p w14:paraId="1C40A46E" w14:textId="77777777" w:rsidR="006874CB" w:rsidRPr="008E6032" w:rsidRDefault="006874CB" w:rsidP="00820FE1">
            <w:pPr>
              <w:tabs>
                <w:tab w:val="left" w:pos="851"/>
              </w:tabs>
              <w:spacing w:after="0"/>
              <w:jc w:val="center"/>
              <w:rPr>
                <w:sz w:val="28"/>
                <w:szCs w:val="28"/>
              </w:rPr>
            </w:pPr>
            <w:r w:rsidRPr="008E6032">
              <w:rPr>
                <w:sz w:val="28"/>
                <w:szCs w:val="28"/>
              </w:rPr>
              <w:t>0.7</w:t>
            </w:r>
          </w:p>
        </w:tc>
      </w:tr>
      <w:tr w:rsidR="006874CB" w:rsidRPr="008E6032" w14:paraId="47F7D51C" w14:textId="77777777" w:rsidTr="006874CB">
        <w:tc>
          <w:tcPr>
            <w:tcW w:w="1966" w:type="pct"/>
            <w:tcBorders>
              <w:top w:val="single" w:sz="4" w:space="0" w:color="auto"/>
              <w:left w:val="single" w:sz="4" w:space="0" w:color="auto"/>
              <w:bottom w:val="single" w:sz="4" w:space="0" w:color="auto"/>
              <w:right w:val="single" w:sz="4" w:space="0" w:color="auto"/>
            </w:tcBorders>
            <w:hideMark/>
          </w:tcPr>
          <w:p w14:paraId="0D2A7580" w14:textId="77777777" w:rsidR="006874CB" w:rsidRPr="008E6032" w:rsidRDefault="006874CB" w:rsidP="00820FE1">
            <w:pPr>
              <w:tabs>
                <w:tab w:val="left" w:pos="851"/>
              </w:tabs>
              <w:spacing w:after="0"/>
              <w:jc w:val="center"/>
              <w:rPr>
                <w:sz w:val="28"/>
                <w:szCs w:val="28"/>
              </w:rPr>
            </w:pPr>
            <w:r w:rsidRPr="008E6032">
              <w:rPr>
                <w:sz w:val="28"/>
                <w:szCs w:val="28"/>
              </w:rPr>
              <w:t>180 &lt; LOA ≤ 190</w:t>
            </w:r>
          </w:p>
        </w:tc>
        <w:tc>
          <w:tcPr>
            <w:tcW w:w="1526" w:type="pct"/>
            <w:tcBorders>
              <w:top w:val="single" w:sz="4" w:space="0" w:color="auto"/>
              <w:left w:val="single" w:sz="4" w:space="0" w:color="auto"/>
              <w:bottom w:val="single" w:sz="4" w:space="0" w:color="auto"/>
              <w:right w:val="single" w:sz="4" w:space="0" w:color="auto"/>
            </w:tcBorders>
            <w:hideMark/>
          </w:tcPr>
          <w:p w14:paraId="30EA7376" w14:textId="77777777" w:rsidR="006874CB" w:rsidRPr="008E6032" w:rsidRDefault="006874CB" w:rsidP="00820FE1">
            <w:pPr>
              <w:tabs>
                <w:tab w:val="left" w:pos="851"/>
              </w:tabs>
              <w:spacing w:after="0"/>
              <w:jc w:val="center"/>
              <w:rPr>
                <w:sz w:val="28"/>
                <w:szCs w:val="28"/>
              </w:rPr>
            </w:pPr>
            <w:r w:rsidRPr="008E6032">
              <w:rPr>
                <w:sz w:val="28"/>
                <w:szCs w:val="28"/>
              </w:rPr>
              <w:t>D ≤ 7.0</w:t>
            </w:r>
          </w:p>
        </w:tc>
        <w:tc>
          <w:tcPr>
            <w:tcW w:w="1508" w:type="pct"/>
            <w:tcBorders>
              <w:top w:val="single" w:sz="4" w:space="0" w:color="auto"/>
              <w:left w:val="single" w:sz="4" w:space="0" w:color="auto"/>
              <w:bottom w:val="single" w:sz="4" w:space="0" w:color="auto"/>
              <w:right w:val="single" w:sz="4" w:space="0" w:color="auto"/>
            </w:tcBorders>
            <w:hideMark/>
          </w:tcPr>
          <w:p w14:paraId="2D5C460B" w14:textId="77777777" w:rsidR="006874CB" w:rsidRPr="008E6032" w:rsidRDefault="006874CB" w:rsidP="00820FE1">
            <w:pPr>
              <w:tabs>
                <w:tab w:val="left" w:pos="851"/>
              </w:tabs>
              <w:spacing w:after="0"/>
              <w:jc w:val="center"/>
              <w:rPr>
                <w:sz w:val="28"/>
                <w:szCs w:val="28"/>
              </w:rPr>
            </w:pPr>
            <w:r w:rsidRPr="008E6032">
              <w:rPr>
                <w:sz w:val="28"/>
                <w:szCs w:val="28"/>
              </w:rPr>
              <w:t>0.6</w:t>
            </w:r>
          </w:p>
        </w:tc>
      </w:tr>
      <w:tr w:rsidR="006874CB" w:rsidRPr="008E6032" w14:paraId="4CD8F4A4" w14:textId="77777777" w:rsidTr="006874CB">
        <w:tc>
          <w:tcPr>
            <w:tcW w:w="1966" w:type="pct"/>
            <w:tcBorders>
              <w:top w:val="single" w:sz="4" w:space="0" w:color="auto"/>
              <w:left w:val="single" w:sz="4" w:space="0" w:color="auto"/>
              <w:bottom w:val="single" w:sz="4" w:space="0" w:color="auto"/>
              <w:right w:val="single" w:sz="4" w:space="0" w:color="auto"/>
            </w:tcBorders>
            <w:hideMark/>
          </w:tcPr>
          <w:p w14:paraId="09B76718" w14:textId="77777777" w:rsidR="006874CB" w:rsidRPr="008E6032" w:rsidRDefault="006874CB" w:rsidP="00820FE1">
            <w:pPr>
              <w:tabs>
                <w:tab w:val="left" w:pos="851"/>
              </w:tabs>
              <w:spacing w:after="0"/>
              <w:jc w:val="center"/>
              <w:rPr>
                <w:sz w:val="28"/>
                <w:szCs w:val="28"/>
              </w:rPr>
            </w:pPr>
            <w:r w:rsidRPr="008E6032">
              <w:rPr>
                <w:sz w:val="28"/>
                <w:szCs w:val="28"/>
              </w:rPr>
              <w:t>180 &lt; LOA ≤ 190</w:t>
            </w:r>
          </w:p>
        </w:tc>
        <w:tc>
          <w:tcPr>
            <w:tcW w:w="1526" w:type="pct"/>
            <w:tcBorders>
              <w:top w:val="single" w:sz="4" w:space="0" w:color="auto"/>
              <w:left w:val="single" w:sz="4" w:space="0" w:color="auto"/>
              <w:bottom w:val="single" w:sz="4" w:space="0" w:color="auto"/>
              <w:right w:val="single" w:sz="4" w:space="0" w:color="auto"/>
            </w:tcBorders>
            <w:hideMark/>
          </w:tcPr>
          <w:p w14:paraId="5BFAC7FA" w14:textId="77777777" w:rsidR="006874CB" w:rsidRPr="008E6032" w:rsidRDefault="006874CB" w:rsidP="00820FE1">
            <w:pPr>
              <w:tabs>
                <w:tab w:val="left" w:pos="851"/>
              </w:tabs>
              <w:spacing w:after="0"/>
              <w:jc w:val="center"/>
              <w:rPr>
                <w:sz w:val="28"/>
                <w:szCs w:val="28"/>
              </w:rPr>
            </w:pPr>
            <w:r w:rsidRPr="008E6032">
              <w:rPr>
                <w:sz w:val="28"/>
                <w:szCs w:val="28"/>
              </w:rPr>
              <w:t>7.0 &lt; D ≤ 8.0</w:t>
            </w:r>
          </w:p>
        </w:tc>
        <w:tc>
          <w:tcPr>
            <w:tcW w:w="1508" w:type="pct"/>
            <w:tcBorders>
              <w:top w:val="single" w:sz="4" w:space="0" w:color="auto"/>
              <w:left w:val="single" w:sz="4" w:space="0" w:color="auto"/>
              <w:bottom w:val="single" w:sz="4" w:space="0" w:color="auto"/>
              <w:right w:val="single" w:sz="4" w:space="0" w:color="auto"/>
            </w:tcBorders>
            <w:hideMark/>
          </w:tcPr>
          <w:p w14:paraId="3ED6ADDE" w14:textId="77777777" w:rsidR="006874CB" w:rsidRPr="008E6032" w:rsidRDefault="006874CB" w:rsidP="00820FE1">
            <w:pPr>
              <w:tabs>
                <w:tab w:val="left" w:pos="851"/>
              </w:tabs>
              <w:spacing w:after="0"/>
              <w:jc w:val="center"/>
              <w:rPr>
                <w:sz w:val="28"/>
                <w:szCs w:val="28"/>
              </w:rPr>
            </w:pPr>
            <w:r w:rsidRPr="008E6032">
              <w:rPr>
                <w:sz w:val="28"/>
                <w:szCs w:val="28"/>
              </w:rPr>
              <w:t>0.7</w:t>
            </w:r>
          </w:p>
        </w:tc>
      </w:tr>
      <w:tr w:rsidR="006874CB" w:rsidRPr="008E6032" w14:paraId="1349AEBB" w14:textId="77777777" w:rsidTr="006874CB">
        <w:tc>
          <w:tcPr>
            <w:tcW w:w="1966" w:type="pct"/>
            <w:tcBorders>
              <w:top w:val="single" w:sz="4" w:space="0" w:color="auto"/>
              <w:left w:val="single" w:sz="4" w:space="0" w:color="auto"/>
              <w:bottom w:val="single" w:sz="4" w:space="0" w:color="auto"/>
              <w:right w:val="single" w:sz="4" w:space="0" w:color="auto"/>
            </w:tcBorders>
            <w:hideMark/>
          </w:tcPr>
          <w:p w14:paraId="3A2E0CFF" w14:textId="77777777" w:rsidR="006874CB" w:rsidRPr="008E6032" w:rsidRDefault="006874CB" w:rsidP="00820FE1">
            <w:pPr>
              <w:tabs>
                <w:tab w:val="left" w:pos="851"/>
              </w:tabs>
              <w:spacing w:after="0"/>
              <w:jc w:val="center"/>
              <w:rPr>
                <w:sz w:val="28"/>
                <w:szCs w:val="28"/>
              </w:rPr>
            </w:pPr>
            <w:r w:rsidRPr="008E6032">
              <w:rPr>
                <w:sz w:val="28"/>
                <w:szCs w:val="28"/>
              </w:rPr>
              <w:t>180 &lt; LOA ≤ 190</w:t>
            </w:r>
          </w:p>
        </w:tc>
        <w:tc>
          <w:tcPr>
            <w:tcW w:w="1526" w:type="pct"/>
            <w:tcBorders>
              <w:top w:val="single" w:sz="4" w:space="0" w:color="auto"/>
              <w:left w:val="single" w:sz="4" w:space="0" w:color="auto"/>
              <w:bottom w:val="single" w:sz="4" w:space="0" w:color="auto"/>
              <w:right w:val="single" w:sz="4" w:space="0" w:color="auto"/>
            </w:tcBorders>
            <w:hideMark/>
          </w:tcPr>
          <w:p w14:paraId="13B56F2D" w14:textId="77777777" w:rsidR="006874CB" w:rsidRPr="008E6032" w:rsidRDefault="006874CB" w:rsidP="00820FE1">
            <w:pPr>
              <w:tabs>
                <w:tab w:val="left" w:pos="851"/>
              </w:tabs>
              <w:spacing w:after="0"/>
              <w:jc w:val="center"/>
              <w:rPr>
                <w:sz w:val="28"/>
                <w:szCs w:val="28"/>
              </w:rPr>
            </w:pPr>
            <w:r w:rsidRPr="008E6032">
              <w:rPr>
                <w:sz w:val="28"/>
                <w:szCs w:val="28"/>
              </w:rPr>
              <w:t>D &gt; 8.0</w:t>
            </w:r>
          </w:p>
        </w:tc>
        <w:tc>
          <w:tcPr>
            <w:tcW w:w="1508" w:type="pct"/>
            <w:tcBorders>
              <w:top w:val="single" w:sz="4" w:space="0" w:color="auto"/>
              <w:left w:val="single" w:sz="4" w:space="0" w:color="auto"/>
              <w:bottom w:val="single" w:sz="4" w:space="0" w:color="auto"/>
              <w:right w:val="single" w:sz="4" w:space="0" w:color="auto"/>
            </w:tcBorders>
            <w:hideMark/>
          </w:tcPr>
          <w:p w14:paraId="3276D156" w14:textId="77777777" w:rsidR="006874CB" w:rsidRPr="008E6032" w:rsidRDefault="006874CB" w:rsidP="00820FE1">
            <w:pPr>
              <w:tabs>
                <w:tab w:val="left" w:pos="851"/>
              </w:tabs>
              <w:spacing w:after="0"/>
              <w:jc w:val="center"/>
              <w:rPr>
                <w:sz w:val="28"/>
                <w:szCs w:val="28"/>
              </w:rPr>
            </w:pPr>
            <w:r w:rsidRPr="008E6032">
              <w:rPr>
                <w:sz w:val="28"/>
                <w:szCs w:val="28"/>
              </w:rPr>
              <w:t>0.8</w:t>
            </w:r>
          </w:p>
        </w:tc>
      </w:tr>
      <w:tr w:rsidR="006874CB" w:rsidRPr="008E6032" w14:paraId="62FAC5B8" w14:textId="77777777" w:rsidTr="006874CB">
        <w:tc>
          <w:tcPr>
            <w:tcW w:w="1966" w:type="pct"/>
            <w:tcBorders>
              <w:top w:val="single" w:sz="4" w:space="0" w:color="auto"/>
              <w:left w:val="single" w:sz="4" w:space="0" w:color="auto"/>
              <w:bottom w:val="single" w:sz="4" w:space="0" w:color="auto"/>
              <w:right w:val="single" w:sz="4" w:space="0" w:color="auto"/>
            </w:tcBorders>
            <w:hideMark/>
          </w:tcPr>
          <w:p w14:paraId="0CC0F149" w14:textId="77777777" w:rsidR="006874CB" w:rsidRPr="008E6032" w:rsidRDefault="006874CB" w:rsidP="00820FE1">
            <w:pPr>
              <w:tabs>
                <w:tab w:val="left" w:pos="851"/>
              </w:tabs>
              <w:spacing w:after="0"/>
              <w:jc w:val="center"/>
              <w:rPr>
                <w:sz w:val="28"/>
                <w:szCs w:val="28"/>
              </w:rPr>
            </w:pPr>
            <w:r w:rsidRPr="008E6032">
              <w:rPr>
                <w:sz w:val="28"/>
                <w:szCs w:val="28"/>
              </w:rPr>
              <w:t>190 &lt; LOA ≤ 230</w:t>
            </w:r>
          </w:p>
        </w:tc>
        <w:tc>
          <w:tcPr>
            <w:tcW w:w="1526" w:type="pct"/>
            <w:tcBorders>
              <w:top w:val="single" w:sz="4" w:space="0" w:color="auto"/>
              <w:left w:val="single" w:sz="4" w:space="0" w:color="auto"/>
              <w:bottom w:val="single" w:sz="4" w:space="0" w:color="auto"/>
              <w:right w:val="single" w:sz="4" w:space="0" w:color="auto"/>
            </w:tcBorders>
            <w:hideMark/>
          </w:tcPr>
          <w:p w14:paraId="60F53D95" w14:textId="77777777" w:rsidR="006874CB" w:rsidRPr="008E6032" w:rsidRDefault="006874CB" w:rsidP="00820FE1">
            <w:pPr>
              <w:tabs>
                <w:tab w:val="left" w:pos="851"/>
              </w:tabs>
              <w:spacing w:after="0"/>
              <w:jc w:val="center"/>
              <w:rPr>
                <w:sz w:val="28"/>
                <w:szCs w:val="28"/>
              </w:rPr>
            </w:pPr>
            <w:r w:rsidRPr="008E6032">
              <w:rPr>
                <w:sz w:val="28"/>
                <w:szCs w:val="28"/>
              </w:rPr>
              <w:t>D ≤ 7.0</w:t>
            </w:r>
          </w:p>
        </w:tc>
        <w:tc>
          <w:tcPr>
            <w:tcW w:w="1508" w:type="pct"/>
            <w:tcBorders>
              <w:top w:val="single" w:sz="4" w:space="0" w:color="auto"/>
              <w:left w:val="single" w:sz="4" w:space="0" w:color="auto"/>
              <w:bottom w:val="single" w:sz="4" w:space="0" w:color="auto"/>
              <w:right w:val="single" w:sz="4" w:space="0" w:color="auto"/>
            </w:tcBorders>
            <w:hideMark/>
          </w:tcPr>
          <w:p w14:paraId="3B486295" w14:textId="77777777" w:rsidR="006874CB" w:rsidRPr="008E6032" w:rsidRDefault="006874CB" w:rsidP="00820FE1">
            <w:pPr>
              <w:tabs>
                <w:tab w:val="left" w:pos="851"/>
              </w:tabs>
              <w:spacing w:after="0"/>
              <w:jc w:val="center"/>
              <w:rPr>
                <w:sz w:val="28"/>
                <w:szCs w:val="28"/>
              </w:rPr>
            </w:pPr>
            <w:r w:rsidRPr="008E6032">
              <w:rPr>
                <w:sz w:val="28"/>
                <w:szCs w:val="28"/>
              </w:rPr>
              <w:t>0.7</w:t>
            </w:r>
          </w:p>
        </w:tc>
      </w:tr>
      <w:tr w:rsidR="006874CB" w:rsidRPr="008E6032" w14:paraId="49AD1B19" w14:textId="77777777" w:rsidTr="006874CB">
        <w:tc>
          <w:tcPr>
            <w:tcW w:w="1966" w:type="pct"/>
            <w:tcBorders>
              <w:top w:val="single" w:sz="4" w:space="0" w:color="auto"/>
              <w:left w:val="single" w:sz="4" w:space="0" w:color="auto"/>
              <w:bottom w:val="single" w:sz="4" w:space="0" w:color="auto"/>
              <w:right w:val="single" w:sz="4" w:space="0" w:color="auto"/>
            </w:tcBorders>
            <w:hideMark/>
          </w:tcPr>
          <w:p w14:paraId="49800AA5" w14:textId="77777777" w:rsidR="006874CB" w:rsidRPr="008E6032" w:rsidRDefault="006874CB" w:rsidP="00820FE1">
            <w:pPr>
              <w:tabs>
                <w:tab w:val="left" w:pos="851"/>
              </w:tabs>
              <w:spacing w:after="0"/>
              <w:jc w:val="center"/>
              <w:rPr>
                <w:sz w:val="28"/>
                <w:szCs w:val="28"/>
              </w:rPr>
            </w:pPr>
            <w:r w:rsidRPr="008E6032">
              <w:rPr>
                <w:sz w:val="28"/>
                <w:szCs w:val="28"/>
              </w:rPr>
              <w:t>190 &lt; LOA ≤ 230</w:t>
            </w:r>
          </w:p>
        </w:tc>
        <w:tc>
          <w:tcPr>
            <w:tcW w:w="1526" w:type="pct"/>
            <w:tcBorders>
              <w:top w:val="single" w:sz="4" w:space="0" w:color="auto"/>
              <w:left w:val="single" w:sz="4" w:space="0" w:color="auto"/>
              <w:bottom w:val="single" w:sz="4" w:space="0" w:color="auto"/>
              <w:right w:val="single" w:sz="4" w:space="0" w:color="auto"/>
            </w:tcBorders>
            <w:hideMark/>
          </w:tcPr>
          <w:p w14:paraId="50253DDF" w14:textId="77777777" w:rsidR="006874CB" w:rsidRPr="008E6032" w:rsidRDefault="006874CB" w:rsidP="00820FE1">
            <w:pPr>
              <w:tabs>
                <w:tab w:val="left" w:pos="851"/>
              </w:tabs>
              <w:spacing w:after="0"/>
              <w:jc w:val="center"/>
              <w:rPr>
                <w:sz w:val="28"/>
                <w:szCs w:val="28"/>
              </w:rPr>
            </w:pPr>
            <w:r w:rsidRPr="008E6032">
              <w:rPr>
                <w:sz w:val="28"/>
                <w:szCs w:val="28"/>
              </w:rPr>
              <w:t>7.0 &lt; D ≤ 8.0</w:t>
            </w:r>
          </w:p>
        </w:tc>
        <w:tc>
          <w:tcPr>
            <w:tcW w:w="1508" w:type="pct"/>
            <w:tcBorders>
              <w:top w:val="single" w:sz="4" w:space="0" w:color="auto"/>
              <w:left w:val="single" w:sz="4" w:space="0" w:color="auto"/>
              <w:bottom w:val="single" w:sz="4" w:space="0" w:color="auto"/>
              <w:right w:val="single" w:sz="4" w:space="0" w:color="auto"/>
            </w:tcBorders>
            <w:hideMark/>
          </w:tcPr>
          <w:p w14:paraId="3FC37D5C" w14:textId="77777777" w:rsidR="006874CB" w:rsidRPr="008E6032" w:rsidRDefault="006874CB" w:rsidP="00820FE1">
            <w:pPr>
              <w:tabs>
                <w:tab w:val="left" w:pos="851"/>
              </w:tabs>
              <w:spacing w:after="0"/>
              <w:jc w:val="center"/>
              <w:rPr>
                <w:sz w:val="28"/>
                <w:szCs w:val="28"/>
              </w:rPr>
            </w:pPr>
            <w:r w:rsidRPr="008E6032">
              <w:rPr>
                <w:sz w:val="28"/>
                <w:szCs w:val="28"/>
              </w:rPr>
              <w:t>0.8</w:t>
            </w:r>
          </w:p>
        </w:tc>
      </w:tr>
      <w:tr w:rsidR="006874CB" w:rsidRPr="008E6032" w14:paraId="78D0D974" w14:textId="77777777" w:rsidTr="006874CB">
        <w:tc>
          <w:tcPr>
            <w:tcW w:w="1966" w:type="pct"/>
            <w:tcBorders>
              <w:top w:val="single" w:sz="4" w:space="0" w:color="auto"/>
              <w:left w:val="single" w:sz="4" w:space="0" w:color="auto"/>
              <w:bottom w:val="single" w:sz="4" w:space="0" w:color="auto"/>
              <w:right w:val="single" w:sz="4" w:space="0" w:color="auto"/>
            </w:tcBorders>
            <w:hideMark/>
          </w:tcPr>
          <w:p w14:paraId="10F55E69" w14:textId="77777777" w:rsidR="006874CB" w:rsidRPr="008E6032" w:rsidRDefault="006874CB" w:rsidP="00820FE1">
            <w:pPr>
              <w:tabs>
                <w:tab w:val="left" w:pos="851"/>
              </w:tabs>
              <w:spacing w:after="0"/>
              <w:jc w:val="center"/>
              <w:rPr>
                <w:sz w:val="28"/>
                <w:szCs w:val="28"/>
              </w:rPr>
            </w:pPr>
            <w:r w:rsidRPr="008E6032">
              <w:rPr>
                <w:sz w:val="28"/>
                <w:szCs w:val="28"/>
              </w:rPr>
              <w:t>190 &lt; LOA ≤ 230</w:t>
            </w:r>
          </w:p>
        </w:tc>
        <w:tc>
          <w:tcPr>
            <w:tcW w:w="1526" w:type="pct"/>
            <w:tcBorders>
              <w:top w:val="single" w:sz="4" w:space="0" w:color="auto"/>
              <w:left w:val="single" w:sz="4" w:space="0" w:color="auto"/>
              <w:bottom w:val="single" w:sz="4" w:space="0" w:color="auto"/>
              <w:right w:val="single" w:sz="4" w:space="0" w:color="auto"/>
            </w:tcBorders>
            <w:hideMark/>
          </w:tcPr>
          <w:p w14:paraId="30338AD5" w14:textId="77777777" w:rsidR="006874CB" w:rsidRPr="008E6032" w:rsidRDefault="006874CB" w:rsidP="00820FE1">
            <w:pPr>
              <w:tabs>
                <w:tab w:val="left" w:pos="851"/>
              </w:tabs>
              <w:spacing w:after="0"/>
              <w:jc w:val="center"/>
              <w:rPr>
                <w:sz w:val="28"/>
                <w:szCs w:val="28"/>
              </w:rPr>
            </w:pPr>
            <w:r w:rsidRPr="008E6032">
              <w:rPr>
                <w:sz w:val="28"/>
                <w:szCs w:val="28"/>
              </w:rPr>
              <w:t>D &gt; 8.0</w:t>
            </w:r>
          </w:p>
        </w:tc>
        <w:tc>
          <w:tcPr>
            <w:tcW w:w="1508" w:type="pct"/>
            <w:tcBorders>
              <w:top w:val="single" w:sz="4" w:space="0" w:color="auto"/>
              <w:left w:val="single" w:sz="4" w:space="0" w:color="auto"/>
              <w:bottom w:val="single" w:sz="4" w:space="0" w:color="auto"/>
              <w:right w:val="single" w:sz="4" w:space="0" w:color="auto"/>
            </w:tcBorders>
            <w:hideMark/>
          </w:tcPr>
          <w:p w14:paraId="4461D90E" w14:textId="77777777" w:rsidR="006874CB" w:rsidRPr="008E6032" w:rsidRDefault="006874CB" w:rsidP="00820FE1">
            <w:pPr>
              <w:tabs>
                <w:tab w:val="left" w:pos="851"/>
              </w:tabs>
              <w:spacing w:after="0"/>
              <w:jc w:val="center"/>
              <w:rPr>
                <w:sz w:val="28"/>
                <w:szCs w:val="28"/>
              </w:rPr>
            </w:pPr>
            <w:r w:rsidRPr="008E6032">
              <w:rPr>
                <w:sz w:val="28"/>
                <w:szCs w:val="28"/>
              </w:rPr>
              <w:t>1.0</w:t>
            </w:r>
          </w:p>
        </w:tc>
      </w:tr>
    </w:tbl>
    <w:p w14:paraId="7F334281" w14:textId="77777777" w:rsidR="006874CB" w:rsidRPr="008E6032" w:rsidRDefault="006874CB" w:rsidP="006874CB">
      <w:pPr>
        <w:tabs>
          <w:tab w:val="left" w:pos="851"/>
        </w:tabs>
        <w:spacing w:after="0"/>
        <w:ind w:firstLine="567"/>
        <w:jc w:val="both"/>
        <w:rPr>
          <w:sz w:val="28"/>
          <w:szCs w:val="28"/>
          <w:lang w:val="pt-BR"/>
        </w:rPr>
      </w:pPr>
      <w:r w:rsidRPr="008E6032">
        <w:rPr>
          <w:sz w:val="28"/>
          <w:szCs w:val="28"/>
        </w:rPr>
        <w:t xml:space="preserve">b) Tại Điều 13: Bổ sung yêu cầu </w:t>
      </w:r>
      <w:r w:rsidRPr="008E6032">
        <w:rPr>
          <w:sz w:val="28"/>
          <w:szCs w:val="28"/>
          <w:lang w:val="pt-BR"/>
        </w:rPr>
        <w:t>lắp đặt hệ thống giám sát nạo vét,</w:t>
      </w:r>
      <w:r w:rsidRPr="008E6032">
        <w:rPr>
          <w:sz w:val="28"/>
          <w:szCs w:val="28"/>
        </w:rPr>
        <w:t xml:space="preserve"> quy định về chế độ báo cáo đối với các phương tiện tham gia thi công nạo vét</w:t>
      </w:r>
      <w:r w:rsidRPr="008E6032">
        <w:rPr>
          <w:sz w:val="28"/>
          <w:szCs w:val="28"/>
          <w:lang w:val="pt-BR"/>
        </w:rPr>
        <w:t>.</w:t>
      </w:r>
    </w:p>
    <w:p w14:paraId="6C8B495E" w14:textId="77777777" w:rsidR="006874CB" w:rsidRPr="008E6032" w:rsidRDefault="006874CB" w:rsidP="006874CB">
      <w:pPr>
        <w:tabs>
          <w:tab w:val="left" w:pos="851"/>
        </w:tabs>
        <w:spacing w:after="0"/>
        <w:ind w:firstLine="567"/>
        <w:jc w:val="both"/>
        <w:rPr>
          <w:sz w:val="28"/>
          <w:szCs w:val="28"/>
          <w:lang w:val="pt-BR"/>
        </w:rPr>
      </w:pPr>
      <w:r w:rsidRPr="008E6032">
        <w:rPr>
          <w:sz w:val="28"/>
          <w:szCs w:val="28"/>
          <w:lang w:val="pt-BR"/>
        </w:rPr>
        <w:t xml:space="preserve">- Phương tiện thi công phải lắp đặt hệ thống giám sát nạo vét đảm bảo theo quy định tại khoản 3 và khoản 4 Điều 5 Nghị định số 57/2024/NĐ-CP ngày 20/05/2024 của Chính phủ quy định hoạt động nạo vét trong vùng nước cảng biển và vùng nước đường thủy nội địa; Thông tư số 43/2024/TT-BGTVT ngày 15/11/2024 của Bộ Giao thông vận tải </w:t>
      </w:r>
      <w:r w:rsidRPr="008E6032">
        <w:rPr>
          <w:sz w:val="28"/>
          <w:szCs w:val="28"/>
        </w:rPr>
        <w:t>quy định chi tiết một số điều của Nghị định số 57/2024/NĐ-CP ngày 20/5/2024 của Chính phủ về quản lý hoạt động nạo vét trong vùng nước cảng biển và vùng nước đường thủy nội địa</w:t>
      </w:r>
      <w:r w:rsidRPr="008E6032">
        <w:rPr>
          <w:sz w:val="28"/>
          <w:szCs w:val="28"/>
          <w:lang w:val="pt-BR"/>
        </w:rPr>
        <w:t>.</w:t>
      </w:r>
    </w:p>
    <w:p w14:paraId="368A9AC1" w14:textId="77777777" w:rsidR="006874CB" w:rsidRPr="008E6032" w:rsidRDefault="006874CB" w:rsidP="006874CB">
      <w:pPr>
        <w:tabs>
          <w:tab w:val="left" w:pos="851"/>
        </w:tabs>
        <w:spacing w:after="0"/>
        <w:ind w:firstLine="567"/>
        <w:jc w:val="both"/>
        <w:rPr>
          <w:sz w:val="28"/>
          <w:szCs w:val="28"/>
          <w:lang w:val="pt-BR"/>
        </w:rPr>
      </w:pPr>
      <w:r w:rsidRPr="008E6032">
        <w:rPr>
          <w:sz w:val="28"/>
          <w:szCs w:val="28"/>
          <w:lang w:val="pt-BR"/>
        </w:rPr>
        <w:t>- Phương tiện vận chuyển sản phẩm nạo vét thực hiện thông báo hành trình qua VTS trên kênh 16 VHF hoặc điện thoại tại các thời điểm:</w:t>
      </w:r>
    </w:p>
    <w:p w14:paraId="7E5F9E79" w14:textId="77777777" w:rsidR="006874CB" w:rsidRPr="008E6032" w:rsidRDefault="006874CB" w:rsidP="006874CB">
      <w:pPr>
        <w:tabs>
          <w:tab w:val="left" w:pos="851"/>
        </w:tabs>
        <w:spacing w:after="0"/>
        <w:ind w:firstLine="567"/>
        <w:jc w:val="both"/>
        <w:rPr>
          <w:sz w:val="28"/>
          <w:szCs w:val="28"/>
          <w:lang w:val="pt-BR"/>
        </w:rPr>
      </w:pPr>
      <w:r w:rsidRPr="008E6032">
        <w:rPr>
          <w:sz w:val="28"/>
          <w:szCs w:val="28"/>
          <w:lang w:val="pt-BR"/>
        </w:rPr>
        <w:t>+ Bắt đầu và kết thúc tiếp nhận sản phẩm nạo vét tại khu vực thi công.</w:t>
      </w:r>
    </w:p>
    <w:p w14:paraId="354F8949" w14:textId="77777777" w:rsidR="006874CB" w:rsidRPr="008E6032" w:rsidRDefault="006874CB" w:rsidP="006874CB">
      <w:pPr>
        <w:tabs>
          <w:tab w:val="left" w:pos="851"/>
        </w:tabs>
        <w:spacing w:after="0"/>
        <w:ind w:firstLine="567"/>
        <w:jc w:val="both"/>
        <w:rPr>
          <w:sz w:val="28"/>
          <w:szCs w:val="28"/>
        </w:rPr>
      </w:pPr>
      <w:r w:rsidRPr="008E6032">
        <w:rPr>
          <w:sz w:val="28"/>
          <w:szCs w:val="28"/>
          <w:lang w:val="pt-BR"/>
        </w:rPr>
        <w:lastRenderedPageBreak/>
        <w:t>+ Bắt đầu di chuyển từ vị trí thi công đến bãi đổ và ngược lại.</w:t>
      </w:r>
    </w:p>
    <w:p w14:paraId="47527CC7" w14:textId="77777777" w:rsidR="006874CB" w:rsidRPr="008E6032" w:rsidRDefault="006874CB" w:rsidP="006874CB">
      <w:pPr>
        <w:numPr>
          <w:ilvl w:val="0"/>
          <w:numId w:val="5"/>
        </w:numPr>
        <w:tabs>
          <w:tab w:val="left" w:pos="851"/>
        </w:tabs>
        <w:spacing w:after="0" w:line="276" w:lineRule="auto"/>
        <w:ind w:left="0" w:firstLine="567"/>
        <w:jc w:val="both"/>
        <w:rPr>
          <w:sz w:val="28"/>
          <w:szCs w:val="28"/>
        </w:rPr>
      </w:pPr>
      <w:r w:rsidRPr="008E6032">
        <w:rPr>
          <w:sz w:val="28"/>
          <w:szCs w:val="28"/>
        </w:rPr>
        <w:t>Tại Điều 17: Bổ sung nghĩa vụ và trách nhiệm của hoa tiêu hàng hải khi dẫn tàu</w:t>
      </w:r>
    </w:p>
    <w:p w14:paraId="4289AE2B" w14:textId="77777777" w:rsidR="006874CB" w:rsidRPr="008E6032" w:rsidRDefault="006874CB" w:rsidP="006874CB">
      <w:pPr>
        <w:tabs>
          <w:tab w:val="left" w:pos="851"/>
        </w:tabs>
        <w:spacing w:after="0"/>
        <w:ind w:firstLine="567"/>
        <w:jc w:val="both"/>
        <w:rPr>
          <w:sz w:val="28"/>
          <w:szCs w:val="28"/>
        </w:rPr>
      </w:pPr>
      <w:r w:rsidRPr="008E6032">
        <w:rPr>
          <w:sz w:val="28"/>
          <w:szCs w:val="28"/>
          <w:lang w:val="vi-VN"/>
        </w:rPr>
        <w:t xml:space="preserve">Hoa tiêu hàng hải khi dẫn tàu có trách nhiệm thực hiện các quyền và nghĩa vụ của mình theo quy định tại </w:t>
      </w:r>
      <w:r w:rsidRPr="008E6032">
        <w:rPr>
          <w:sz w:val="28"/>
          <w:szCs w:val="28"/>
          <w:lang w:val="pl-PL"/>
        </w:rPr>
        <w:t xml:space="preserve">Điều 251 của </w:t>
      </w:r>
      <w:r w:rsidRPr="008E6032">
        <w:rPr>
          <w:sz w:val="28"/>
          <w:szCs w:val="28"/>
          <w:lang w:val="vi-VN"/>
        </w:rPr>
        <w:t>Bộ luật Hàng hải Việt Nam năm 2015</w:t>
      </w:r>
      <w:r w:rsidRPr="008E6032">
        <w:rPr>
          <w:sz w:val="28"/>
          <w:szCs w:val="28"/>
        </w:rPr>
        <w:t xml:space="preserve">; </w:t>
      </w:r>
      <w:r w:rsidRPr="008E6032">
        <w:rPr>
          <w:sz w:val="28"/>
          <w:szCs w:val="28"/>
          <w:lang w:val="vi-VN"/>
        </w:rPr>
        <w:t>Điều 104</w:t>
      </w:r>
      <w:r w:rsidRPr="008E6032">
        <w:rPr>
          <w:sz w:val="28"/>
          <w:szCs w:val="28"/>
        </w:rPr>
        <w:t>, Điều</w:t>
      </w:r>
      <w:r w:rsidRPr="008E6032">
        <w:rPr>
          <w:sz w:val="28"/>
          <w:szCs w:val="28"/>
          <w:lang w:val="vi-VN"/>
        </w:rPr>
        <w:t xml:space="preserve"> 105 Nghị định số 58/2017/NĐ-CP</w:t>
      </w:r>
      <w:r w:rsidRPr="008E6032">
        <w:rPr>
          <w:sz w:val="28"/>
          <w:szCs w:val="28"/>
        </w:rPr>
        <w:t>; các quy định pháp luật khác có liên quan và các quy định sau:</w:t>
      </w:r>
    </w:p>
    <w:p w14:paraId="36EB733A" w14:textId="77777777" w:rsidR="006874CB" w:rsidRPr="008E6032" w:rsidRDefault="006874CB" w:rsidP="006874CB">
      <w:pPr>
        <w:tabs>
          <w:tab w:val="left" w:pos="851"/>
        </w:tabs>
        <w:spacing w:after="0"/>
        <w:ind w:firstLine="567"/>
        <w:jc w:val="both"/>
        <w:rPr>
          <w:sz w:val="28"/>
          <w:szCs w:val="28"/>
        </w:rPr>
      </w:pPr>
      <w:r w:rsidRPr="008E6032">
        <w:rPr>
          <w:sz w:val="28"/>
          <w:szCs w:val="28"/>
        </w:rPr>
        <w:t>- Khi tàu thuyền xảy ra sự cố, tai nạn hàng hải, thuyền trưởng, hoa tiêu dẫn tàu có trách nhiệm báo cáo ngay cho Hệ thống VTS các thông tin sau: Tên tàu, vị trí, thời gian xảy ra tai nạn, sự cố; Loại tai nạn, sự cố; Tổn thất về người, tổn thất về tài sản của tàu (nếu có); Tổn thất về môi trường (ô nhiễm môi trường, hoặc nguy cơ gây ô nhiễm môi trường) (nếu có); Tình trạng kỹ thuật của tàu: Thân vỏ, máy chính, máy lái, thiết bị điều khiển, neo; Điều kiện khí tượng thủy văn nơi xảy ra tai nạn, sự cố hàng hải: Sóng gió, dòng chảy, tầm nhìn xa; Mật độ phương tiện tham gia hành hải nơi xảy ra tai nạn, sự cố; Các yêu cầu trợ giúp tìm kiếm cứu nạn, lai dắt, trợ giúp y tế và các yêu cầu trợ giúp cần thiết khác.</w:t>
      </w:r>
    </w:p>
    <w:p w14:paraId="01B0361D" w14:textId="77777777" w:rsidR="006874CB" w:rsidRPr="008E6032" w:rsidRDefault="006874CB" w:rsidP="006874CB">
      <w:pPr>
        <w:tabs>
          <w:tab w:val="left" w:pos="851"/>
        </w:tabs>
        <w:spacing w:after="0"/>
        <w:ind w:firstLine="567"/>
        <w:jc w:val="both"/>
        <w:rPr>
          <w:sz w:val="28"/>
          <w:szCs w:val="28"/>
        </w:rPr>
      </w:pPr>
      <w:r w:rsidRPr="008E6032">
        <w:rPr>
          <w:sz w:val="28"/>
          <w:szCs w:val="28"/>
        </w:rPr>
        <w:t>- Thuyền trưởng, hoa tiêu dẫn tàu thông báo kịp thời cho Hệ thống VTS khi phát hiện các tình huống nguy cấp sau: Tầm nhìn xa giảm và các điều kiện thời tiết bất lợi khác; Sự cố hư hỏng hay sai khác của báo hiệu hàng hải; Mật độ tàu thuyền ảnh hưởng đến việc điều động tàu; Tai nạn đâm va, sự cố ô nhiễm môi trường và các tình huống nguy cấp khác.</w:t>
      </w:r>
    </w:p>
    <w:p w14:paraId="6018B94B" w14:textId="77777777" w:rsidR="006874CB" w:rsidRPr="008E6032" w:rsidRDefault="006874CB" w:rsidP="006874CB">
      <w:pPr>
        <w:numPr>
          <w:ilvl w:val="0"/>
          <w:numId w:val="5"/>
        </w:numPr>
        <w:tabs>
          <w:tab w:val="left" w:pos="851"/>
        </w:tabs>
        <w:spacing w:after="0" w:line="276" w:lineRule="auto"/>
        <w:ind w:left="0" w:firstLine="567"/>
        <w:jc w:val="both"/>
        <w:rPr>
          <w:sz w:val="28"/>
          <w:szCs w:val="28"/>
        </w:rPr>
      </w:pPr>
      <w:r w:rsidRPr="008E6032">
        <w:rPr>
          <w:sz w:val="28"/>
          <w:szCs w:val="28"/>
        </w:rPr>
        <w:t>Tại Điều 20: Bổ sung quy định việc sử dụng tàu lai hỗ trợ tại</w:t>
      </w:r>
      <w:r w:rsidRPr="008E6032">
        <w:rPr>
          <w:sz w:val="28"/>
          <w:szCs w:val="28"/>
          <w:lang w:val="vi-VN"/>
        </w:rPr>
        <w:t xml:space="preserve"> </w:t>
      </w:r>
      <w:r w:rsidRPr="008E6032">
        <w:rPr>
          <w:sz w:val="28"/>
          <w:szCs w:val="28"/>
          <w:lang w:val="pt-BR"/>
        </w:rPr>
        <w:t>Bến cảng chuyên dùng Vissai và Bến cảng thuộc Kho xăng dầu DKC đối với tàu thuyền có chiều dài lớn nhất từ trên 200 m.</w:t>
      </w:r>
    </w:p>
    <w:p w14:paraId="2F896C62" w14:textId="77777777" w:rsidR="006874CB" w:rsidRPr="008E6032" w:rsidRDefault="006874CB" w:rsidP="006874CB">
      <w:pPr>
        <w:numPr>
          <w:ilvl w:val="0"/>
          <w:numId w:val="5"/>
        </w:numPr>
        <w:tabs>
          <w:tab w:val="left" w:pos="851"/>
        </w:tabs>
        <w:spacing w:after="0" w:line="276" w:lineRule="auto"/>
        <w:ind w:left="0" w:firstLine="567"/>
        <w:jc w:val="both"/>
        <w:rPr>
          <w:sz w:val="28"/>
          <w:szCs w:val="28"/>
        </w:rPr>
      </w:pPr>
      <w:r w:rsidRPr="008E6032">
        <w:rPr>
          <w:sz w:val="28"/>
          <w:szCs w:val="28"/>
          <w:lang w:val="pt-BR"/>
        </w:rPr>
        <w:t>Tại Điều 21: Bổ sung quy định về</w:t>
      </w:r>
      <w:r w:rsidRPr="008E6032">
        <w:rPr>
          <w:sz w:val="28"/>
          <w:szCs w:val="28"/>
        </w:rPr>
        <w:t xml:space="preserve"> tăng, giảm tàu lai dắt hỗ trợ.</w:t>
      </w:r>
    </w:p>
    <w:p w14:paraId="460FB8ED" w14:textId="77777777" w:rsidR="006874CB" w:rsidRPr="008E6032" w:rsidRDefault="006874CB" w:rsidP="006874CB">
      <w:pPr>
        <w:tabs>
          <w:tab w:val="left" w:pos="851"/>
        </w:tabs>
        <w:spacing w:after="0"/>
        <w:ind w:firstLine="567"/>
        <w:jc w:val="both"/>
        <w:rPr>
          <w:sz w:val="28"/>
          <w:szCs w:val="28"/>
          <w:lang w:val="it-IT"/>
        </w:rPr>
      </w:pPr>
      <w:r w:rsidRPr="008E6032">
        <w:rPr>
          <w:sz w:val="28"/>
          <w:szCs w:val="28"/>
          <w:lang w:val="it-IT"/>
        </w:rPr>
        <w:t>- Trong trường hợp đặc biệt, hành hải không bình thường, căn cứ vào tình hình thực tế tàu lai tại khu vực, xem xét các điều kiện an toàn, Giám đốc Cảng vụ quyết định cụ thể về việc tăng cường về số lượng, công suất, tính năng tàu lai hỗ trợ tàu thuyền cập, rời cầu, quay trở, dịch chuyển vị trí nhằm bảo đảm an toàn hàng hải và trên cơ sở ý kiến của thuyền trưởng, tổ chức hoa tiêu hàng hải, cụ thể như sau:</w:t>
      </w:r>
    </w:p>
    <w:p w14:paraId="64364751" w14:textId="77777777" w:rsidR="006874CB" w:rsidRPr="008E6032" w:rsidRDefault="006874CB" w:rsidP="006874CB">
      <w:pPr>
        <w:tabs>
          <w:tab w:val="left" w:pos="851"/>
        </w:tabs>
        <w:spacing w:after="0"/>
        <w:ind w:firstLine="567"/>
        <w:jc w:val="both"/>
        <w:rPr>
          <w:sz w:val="28"/>
          <w:szCs w:val="28"/>
          <w:lang w:val="it-IT"/>
        </w:rPr>
      </w:pPr>
      <w:r w:rsidRPr="008E6032">
        <w:rPr>
          <w:sz w:val="28"/>
          <w:szCs w:val="28"/>
          <w:lang w:val="it-IT"/>
        </w:rPr>
        <w:t>+ Tàu thuyền có chiều dài (LOA) hoặc trọng tải (DWT) lớn hơn chiều dài, trọng tải trong quyết định công bố của cầu cảng được phép tiếp nhận.</w:t>
      </w:r>
    </w:p>
    <w:p w14:paraId="115AEBDC" w14:textId="77777777" w:rsidR="006874CB" w:rsidRPr="008E6032" w:rsidRDefault="006874CB" w:rsidP="006874CB">
      <w:pPr>
        <w:tabs>
          <w:tab w:val="left" w:pos="851"/>
        </w:tabs>
        <w:spacing w:after="0"/>
        <w:ind w:firstLine="567"/>
        <w:jc w:val="both"/>
        <w:rPr>
          <w:sz w:val="28"/>
          <w:szCs w:val="28"/>
          <w:lang w:val="it-IT"/>
        </w:rPr>
      </w:pPr>
      <w:r w:rsidRPr="008E6032">
        <w:rPr>
          <w:sz w:val="28"/>
          <w:szCs w:val="28"/>
          <w:lang w:val="it-IT"/>
        </w:rPr>
        <w:t>+ Tàu thuyền cập/rời cầu cảng trong điều kiện thời tiết xấu, không thuận lợi.</w:t>
      </w:r>
    </w:p>
    <w:p w14:paraId="68170CF1" w14:textId="77777777" w:rsidR="006874CB" w:rsidRPr="008E6032" w:rsidRDefault="006874CB" w:rsidP="006874CB">
      <w:pPr>
        <w:tabs>
          <w:tab w:val="left" w:pos="851"/>
        </w:tabs>
        <w:spacing w:after="0"/>
        <w:ind w:firstLine="567"/>
        <w:jc w:val="both"/>
        <w:rPr>
          <w:sz w:val="28"/>
          <w:szCs w:val="28"/>
          <w:lang w:val="it-IT"/>
        </w:rPr>
      </w:pPr>
      <w:r w:rsidRPr="008E6032">
        <w:rPr>
          <w:sz w:val="28"/>
          <w:szCs w:val="28"/>
          <w:lang w:val="it-IT"/>
        </w:rPr>
        <w:t>+ Tàu thuyền bị sự cố, hạn chế hoặc mất khả năng điều động.</w:t>
      </w:r>
    </w:p>
    <w:p w14:paraId="57587854" w14:textId="77777777" w:rsidR="006874CB" w:rsidRPr="008E6032" w:rsidRDefault="006874CB" w:rsidP="006874CB">
      <w:pPr>
        <w:tabs>
          <w:tab w:val="left" w:pos="851"/>
        </w:tabs>
        <w:spacing w:after="0"/>
        <w:ind w:firstLine="567"/>
        <w:jc w:val="both"/>
        <w:rPr>
          <w:sz w:val="28"/>
          <w:szCs w:val="28"/>
        </w:rPr>
      </w:pPr>
      <w:r w:rsidRPr="008E6032">
        <w:rPr>
          <w:sz w:val="28"/>
          <w:szCs w:val="28"/>
          <w:lang w:val="it-IT"/>
        </w:rPr>
        <w:t>+ C</w:t>
      </w:r>
      <w:r w:rsidRPr="008E6032">
        <w:rPr>
          <w:sz w:val="28"/>
          <w:szCs w:val="28"/>
        </w:rPr>
        <w:t>ác trường hợp cần thiết khác nhằm bảo đảm an toàn</w:t>
      </w:r>
      <w:r w:rsidRPr="008E6032">
        <w:rPr>
          <w:sz w:val="28"/>
          <w:szCs w:val="28"/>
          <w:lang w:val="it-IT"/>
        </w:rPr>
        <w:t>.</w:t>
      </w:r>
    </w:p>
    <w:p w14:paraId="780D153D" w14:textId="77777777" w:rsidR="006874CB" w:rsidRPr="008E6032" w:rsidRDefault="006874CB" w:rsidP="006874CB">
      <w:pPr>
        <w:tabs>
          <w:tab w:val="left" w:pos="851"/>
        </w:tabs>
        <w:spacing w:after="0"/>
        <w:ind w:firstLine="567"/>
        <w:jc w:val="both"/>
        <w:rPr>
          <w:sz w:val="28"/>
          <w:szCs w:val="28"/>
          <w:lang w:val="it-IT"/>
        </w:rPr>
      </w:pPr>
      <w:r w:rsidRPr="008E6032">
        <w:rPr>
          <w:sz w:val="28"/>
          <w:szCs w:val="28"/>
        </w:rPr>
        <w:t xml:space="preserve">- </w:t>
      </w:r>
      <w:r w:rsidRPr="008E6032">
        <w:rPr>
          <w:sz w:val="28"/>
          <w:szCs w:val="28"/>
          <w:lang w:val="it-IT"/>
        </w:rPr>
        <w:t>Đối với tàu thuyền (bao gồm cả tàu lai dắt) cập, rời cầu mà có thiết bị hỗ trợ điều động, Giám đốc Cảng vụ xem xét giảm số lượng, công suất tàu lai trên cơ sở tính năng của thiết bị hỗ trợ, kiến nghị của thuyền trưởng, tổ chức hoa tiêu hàng hải và các điều kiện thực tế khác, cụ thể như sau:</w:t>
      </w:r>
    </w:p>
    <w:p w14:paraId="28F4C67D" w14:textId="77777777" w:rsidR="006874CB" w:rsidRPr="008E6032" w:rsidRDefault="006874CB" w:rsidP="006874CB">
      <w:pPr>
        <w:tabs>
          <w:tab w:val="left" w:pos="851"/>
        </w:tabs>
        <w:spacing w:after="0"/>
        <w:ind w:firstLine="567"/>
        <w:jc w:val="both"/>
        <w:rPr>
          <w:sz w:val="28"/>
          <w:szCs w:val="28"/>
        </w:rPr>
      </w:pPr>
      <w:r w:rsidRPr="008E6032">
        <w:rPr>
          <w:sz w:val="28"/>
          <w:szCs w:val="28"/>
          <w:lang w:val="it-IT"/>
        </w:rPr>
        <w:lastRenderedPageBreak/>
        <w:t xml:space="preserve">+ </w:t>
      </w:r>
      <w:r w:rsidRPr="008E6032">
        <w:rPr>
          <w:sz w:val="28"/>
          <w:szCs w:val="28"/>
        </w:rPr>
        <w:t xml:space="preserve">Trong điều kiện khí tượng thủy văn ở trạng thái bình thường (gió từ cấp 5 trở xuống theo thang sức gió beaufort), tàu không bị hạn chế bởi mớn nước hoặc chiều cao mạn đặc biệt, những tàu phải sử dụng từ hai tàu lai trở lên có công suất khác nhau thì được miễn giảm một tàu lai có công suất nhỏ nhất với điều kiện tàu đó trang bị chân vịt mũi với công suất tương đương công suất máy tàu lai nhỏ nhất và hoạt động bình thường theo thiết kế. </w:t>
      </w:r>
    </w:p>
    <w:p w14:paraId="516F70AB" w14:textId="77777777" w:rsidR="006874CB" w:rsidRPr="008E6032" w:rsidRDefault="006874CB" w:rsidP="006874CB">
      <w:pPr>
        <w:tabs>
          <w:tab w:val="left" w:pos="851"/>
        </w:tabs>
        <w:spacing w:after="0"/>
        <w:ind w:firstLine="567"/>
        <w:jc w:val="both"/>
        <w:rPr>
          <w:sz w:val="28"/>
          <w:szCs w:val="28"/>
          <w:lang w:val="it-IT"/>
        </w:rPr>
      </w:pPr>
      <w:r w:rsidRPr="008E6032">
        <w:rPr>
          <w:sz w:val="28"/>
          <w:szCs w:val="28"/>
          <w:lang w:val="it-IT"/>
        </w:rPr>
        <w:t xml:space="preserve">+ </w:t>
      </w:r>
      <w:r w:rsidRPr="008E6032">
        <w:rPr>
          <w:sz w:val="28"/>
          <w:szCs w:val="28"/>
        </w:rPr>
        <w:t>Trong điều kiện khí tượng thủy văn ở trạng thái bình thường, tàu sử dụng phương tiện</w:t>
      </w:r>
      <w:r w:rsidRPr="008E6032">
        <w:rPr>
          <w:sz w:val="28"/>
          <w:szCs w:val="28"/>
          <w:lang w:val="it-IT"/>
        </w:rPr>
        <w:t xml:space="preserve"> lai dắt được trang bị hai chân vịt biến bước và hai bánh lái hoặc chân vịt Azimuth.</w:t>
      </w:r>
    </w:p>
    <w:p w14:paraId="3B421FFF" w14:textId="77777777" w:rsidR="006874CB" w:rsidRPr="008E6032" w:rsidRDefault="006874CB" w:rsidP="006874CB">
      <w:pPr>
        <w:numPr>
          <w:ilvl w:val="0"/>
          <w:numId w:val="5"/>
        </w:numPr>
        <w:tabs>
          <w:tab w:val="left" w:pos="851"/>
        </w:tabs>
        <w:spacing w:after="0" w:line="276" w:lineRule="auto"/>
        <w:ind w:left="0" w:firstLine="567"/>
        <w:jc w:val="both"/>
        <w:rPr>
          <w:sz w:val="28"/>
          <w:szCs w:val="28"/>
        </w:rPr>
      </w:pPr>
      <w:r w:rsidRPr="008E6032">
        <w:rPr>
          <w:sz w:val="28"/>
          <w:szCs w:val="28"/>
        </w:rPr>
        <w:t>Tại Điều 27: Bổ sung trách nhiệm thực hiện quy định về xử lý tai nạn hàng hải.</w:t>
      </w:r>
    </w:p>
    <w:p w14:paraId="72D2453D" w14:textId="77777777" w:rsidR="006874CB" w:rsidRPr="008E6032" w:rsidRDefault="006874CB" w:rsidP="006874CB">
      <w:pPr>
        <w:tabs>
          <w:tab w:val="left" w:pos="851"/>
        </w:tabs>
        <w:spacing w:after="0"/>
        <w:ind w:firstLine="567"/>
        <w:jc w:val="both"/>
        <w:rPr>
          <w:sz w:val="28"/>
          <w:szCs w:val="28"/>
        </w:rPr>
      </w:pPr>
      <w:r w:rsidRPr="008E6032">
        <w:rPr>
          <w:sz w:val="28"/>
          <w:szCs w:val="28"/>
        </w:rPr>
        <w:t>Khi xảy ra tai nạn hoặc sự cố hàng hải, thuyền trưởng, chủ tàu, người quản lý tàu, người khai thác tàu và các tổ chức, cá nhân liên quan tới tai nạn hàng hải có trách nhiệm thực hiện theo Điều 5 Thông tư số 01/2020/TT-BGTVT ngày 20/01/2020 của Bộ Giao thông vận tải Quy định về báo cáo và điều tra tai nạn hàng hải.</w:t>
      </w:r>
    </w:p>
    <w:p w14:paraId="07B71991" w14:textId="77777777" w:rsidR="006874CB" w:rsidRPr="008E6032" w:rsidRDefault="006874CB" w:rsidP="006874CB">
      <w:pPr>
        <w:numPr>
          <w:ilvl w:val="0"/>
          <w:numId w:val="5"/>
        </w:numPr>
        <w:tabs>
          <w:tab w:val="left" w:pos="851"/>
        </w:tabs>
        <w:spacing w:after="0" w:line="276" w:lineRule="auto"/>
        <w:ind w:left="0" w:firstLine="567"/>
        <w:jc w:val="both"/>
        <w:rPr>
          <w:sz w:val="28"/>
          <w:szCs w:val="28"/>
        </w:rPr>
      </w:pPr>
      <w:r w:rsidRPr="008E6032">
        <w:rPr>
          <w:sz w:val="28"/>
          <w:szCs w:val="28"/>
        </w:rPr>
        <w:t>Tại Điều 29: Bổ sung thêm Nghị định số 77/2017/NĐ-CP ngày 03/7/2017 của Chính phủ quy định về quản lý, bảo vệ an ninh, trật tự tại cửa khẩu cảng và Nghị định số 71/2015/NĐ-CP ngày 03/9/2015 của Chính phủ quy định về hoạt động của người, phương tiện trong khu vực biên giới biển nước Cộng hòa xã hội chủ nghĩa Việt Nam.</w:t>
      </w:r>
    </w:p>
    <w:p w14:paraId="165C9271" w14:textId="77777777" w:rsidR="006874CB" w:rsidRPr="008E6032" w:rsidRDefault="006874CB" w:rsidP="006874CB">
      <w:pPr>
        <w:numPr>
          <w:ilvl w:val="0"/>
          <w:numId w:val="5"/>
        </w:numPr>
        <w:tabs>
          <w:tab w:val="left" w:pos="851"/>
        </w:tabs>
        <w:spacing w:after="0" w:line="276" w:lineRule="auto"/>
        <w:ind w:left="0" w:firstLine="567"/>
        <w:jc w:val="both"/>
        <w:rPr>
          <w:sz w:val="28"/>
          <w:szCs w:val="28"/>
        </w:rPr>
      </w:pPr>
      <w:r w:rsidRPr="008E6032">
        <w:rPr>
          <w:sz w:val="28"/>
          <w:szCs w:val="28"/>
        </w:rPr>
        <w:t>Tại Điều 31: Bổ sung quy định về trách nhiệm bảo vệ môi trường tại cảng biển.</w:t>
      </w:r>
    </w:p>
    <w:p w14:paraId="786AA674" w14:textId="77777777" w:rsidR="006874CB" w:rsidRPr="008E6032" w:rsidRDefault="006874CB" w:rsidP="006874CB">
      <w:pPr>
        <w:numPr>
          <w:ilvl w:val="0"/>
          <w:numId w:val="5"/>
        </w:numPr>
        <w:tabs>
          <w:tab w:val="left" w:pos="851"/>
        </w:tabs>
        <w:spacing w:after="0" w:line="276" w:lineRule="auto"/>
        <w:ind w:left="0" w:firstLine="567"/>
        <w:jc w:val="both"/>
        <w:rPr>
          <w:sz w:val="28"/>
          <w:szCs w:val="28"/>
        </w:rPr>
      </w:pPr>
      <w:r w:rsidRPr="008E6032">
        <w:rPr>
          <w:sz w:val="28"/>
          <w:szCs w:val="28"/>
        </w:rPr>
        <w:t xml:space="preserve">Tại Điều 47: Bổ sung quy định về </w:t>
      </w:r>
      <w:r w:rsidRPr="008E6032">
        <w:rPr>
          <w:sz w:val="28"/>
          <w:szCs w:val="28"/>
          <w:lang w:val="pl-PL"/>
        </w:rPr>
        <w:t>việc tổ chức các hoạt động thể thao, diễn tập tìm kiếm cứu nạn, diễn tập quân sự và an ninh hàng hải và các hoạt động tương tự khác trong vùng nước cảng biển</w:t>
      </w:r>
      <w:r>
        <w:rPr>
          <w:sz w:val="28"/>
          <w:szCs w:val="28"/>
          <w:lang w:val="pl-PL"/>
        </w:rPr>
        <w:t>.</w:t>
      </w:r>
    </w:p>
    <w:p w14:paraId="2E80B331" w14:textId="77777777" w:rsidR="006874CB" w:rsidRDefault="006874CB" w:rsidP="006874CB">
      <w:pPr>
        <w:numPr>
          <w:ilvl w:val="0"/>
          <w:numId w:val="5"/>
        </w:numPr>
        <w:tabs>
          <w:tab w:val="left" w:pos="851"/>
        </w:tabs>
        <w:spacing w:after="0" w:line="276" w:lineRule="auto"/>
        <w:ind w:left="0" w:firstLine="567"/>
        <w:jc w:val="both"/>
        <w:rPr>
          <w:sz w:val="28"/>
          <w:szCs w:val="28"/>
        </w:rPr>
      </w:pPr>
      <w:r w:rsidRPr="008E6032">
        <w:rPr>
          <w:sz w:val="28"/>
          <w:szCs w:val="28"/>
        </w:rPr>
        <w:t>Bổ sung quy định về điều kiện kinh doanh và trách nhiệm của các doanh nghiệp hoạt động trong lĩnh vực hàng hải tại cảng biển.</w:t>
      </w:r>
    </w:p>
    <w:p w14:paraId="352FED69" w14:textId="77777777" w:rsidR="00373C1E" w:rsidRPr="008E6032" w:rsidRDefault="00373C1E" w:rsidP="00373C1E">
      <w:pPr>
        <w:tabs>
          <w:tab w:val="left" w:pos="851"/>
        </w:tabs>
        <w:spacing w:after="0" w:line="276" w:lineRule="auto"/>
        <w:ind w:left="567"/>
        <w:jc w:val="both"/>
        <w:rPr>
          <w:sz w:val="28"/>
          <w:szCs w:val="2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373C1E" w14:paraId="10C647B9" w14:textId="77777777" w:rsidTr="00373C1E">
        <w:tc>
          <w:tcPr>
            <w:tcW w:w="5000" w:type="pct"/>
            <w:gridSpan w:val="2"/>
          </w:tcPr>
          <w:p w14:paraId="755E4569" w14:textId="77777777" w:rsidR="00373C1E" w:rsidRPr="00373C1E" w:rsidRDefault="00373C1E" w:rsidP="00373C1E">
            <w:pPr>
              <w:tabs>
                <w:tab w:val="left" w:pos="851"/>
              </w:tabs>
              <w:rPr>
                <w:szCs w:val="24"/>
              </w:rPr>
            </w:pPr>
            <w:r w:rsidRPr="00373C1E">
              <w:rPr>
                <w:szCs w:val="24"/>
              </w:rPr>
              <w:t xml:space="preserve">Tài liệu được đăng tải trên </w:t>
            </w:r>
            <w:r w:rsidRPr="00373C1E">
              <w:rPr>
                <w:noProof/>
                <w:szCs w:val="24"/>
              </w:rPr>
              <w:t xml:space="preserve">trang web: </w:t>
            </w:r>
            <w:hyperlink r:id="rId7" w:history="1">
              <w:r w:rsidRPr="00373C1E">
                <w:rPr>
                  <w:rStyle w:val="Hyperlink"/>
                  <w:szCs w:val="24"/>
                </w:rPr>
                <w:t>https://cangvuhanghainghean.gov.vn/</w:t>
              </w:r>
            </w:hyperlink>
          </w:p>
          <w:p w14:paraId="4995BED2" w14:textId="2C53F868" w:rsidR="00373C1E" w:rsidRPr="00373C1E" w:rsidRDefault="00373C1E" w:rsidP="00373C1E">
            <w:pPr>
              <w:tabs>
                <w:tab w:val="left" w:pos="851"/>
              </w:tabs>
              <w:rPr>
                <w:szCs w:val="24"/>
              </w:rPr>
            </w:pPr>
            <w:r w:rsidRPr="00373C1E">
              <w:rPr>
                <w:szCs w:val="24"/>
              </w:rPr>
              <w:t>Hoặc mã QR:</w:t>
            </w:r>
          </w:p>
        </w:tc>
      </w:tr>
      <w:tr w:rsidR="00373C1E" w14:paraId="73B5AABF" w14:textId="77777777" w:rsidTr="00373C1E">
        <w:tc>
          <w:tcPr>
            <w:tcW w:w="2500" w:type="pct"/>
          </w:tcPr>
          <w:p w14:paraId="244E55D9" w14:textId="38F085E3" w:rsidR="00373C1E" w:rsidRPr="00373C1E" w:rsidRDefault="00373C1E" w:rsidP="00373C1E">
            <w:pPr>
              <w:tabs>
                <w:tab w:val="left" w:pos="851"/>
              </w:tabs>
              <w:jc w:val="center"/>
              <w:rPr>
                <w:noProof/>
                <w:szCs w:val="24"/>
              </w:rPr>
            </w:pPr>
            <w:r w:rsidRPr="00373C1E">
              <w:rPr>
                <w:noProof/>
                <w:szCs w:val="24"/>
              </w:rPr>
              <w:drawing>
                <wp:inline distT="0" distB="0" distL="0" distR="0" wp14:anchorId="7E4D17C6" wp14:editId="0CC39176">
                  <wp:extent cx="723900" cy="723900"/>
                  <wp:effectExtent l="0" t="0" r="0" b="0"/>
                  <wp:docPr id="9208234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823409"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c>
          <w:tcPr>
            <w:tcW w:w="2500" w:type="pct"/>
          </w:tcPr>
          <w:p w14:paraId="6C402418" w14:textId="2244DE52" w:rsidR="00373C1E" w:rsidRPr="00373C1E" w:rsidRDefault="00373C1E" w:rsidP="00373C1E">
            <w:pPr>
              <w:tabs>
                <w:tab w:val="left" w:pos="851"/>
              </w:tabs>
              <w:jc w:val="center"/>
              <w:rPr>
                <w:noProof/>
                <w:szCs w:val="24"/>
              </w:rPr>
            </w:pPr>
            <w:r w:rsidRPr="00373C1E">
              <w:rPr>
                <w:noProof/>
                <w:szCs w:val="24"/>
              </w:rPr>
              <w:drawing>
                <wp:inline distT="0" distB="0" distL="0" distR="0" wp14:anchorId="4711BAF1" wp14:editId="3BF72CEE">
                  <wp:extent cx="723600" cy="723600"/>
                  <wp:effectExtent l="0" t="0" r="635" b="635"/>
                  <wp:docPr id="1924603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V="1">
                            <a:off x="0" y="0"/>
                            <a:ext cx="723600" cy="723600"/>
                          </a:xfrm>
                          <a:prstGeom prst="rect">
                            <a:avLst/>
                          </a:prstGeom>
                          <a:noFill/>
                          <a:ln>
                            <a:noFill/>
                          </a:ln>
                        </pic:spPr>
                      </pic:pic>
                    </a:graphicData>
                  </a:graphic>
                </wp:inline>
              </w:drawing>
            </w:r>
          </w:p>
        </w:tc>
      </w:tr>
      <w:tr w:rsidR="00373C1E" w14:paraId="14DE7FA4" w14:textId="77777777" w:rsidTr="00373C1E">
        <w:tc>
          <w:tcPr>
            <w:tcW w:w="2500" w:type="pct"/>
          </w:tcPr>
          <w:p w14:paraId="44687C54" w14:textId="1D3F4C22" w:rsidR="00373C1E" w:rsidRPr="00373C1E" w:rsidRDefault="00373C1E" w:rsidP="00373C1E">
            <w:pPr>
              <w:tabs>
                <w:tab w:val="left" w:pos="851"/>
              </w:tabs>
              <w:spacing w:line="276" w:lineRule="auto"/>
              <w:jc w:val="center"/>
              <w:rPr>
                <w:noProof/>
                <w:szCs w:val="24"/>
              </w:rPr>
            </w:pPr>
            <w:r w:rsidRPr="00373C1E">
              <w:rPr>
                <w:szCs w:val="24"/>
              </w:rPr>
              <w:t>Văn bản hợp nhất số 52/VBHN-VPQH ngày 18/3/2026 của Quốc hội ban hành Bộ luật Hàng hải Việt Nam</w:t>
            </w:r>
          </w:p>
        </w:tc>
        <w:tc>
          <w:tcPr>
            <w:tcW w:w="2500" w:type="pct"/>
          </w:tcPr>
          <w:p w14:paraId="77766A72" w14:textId="7CF34F8A" w:rsidR="00373C1E" w:rsidRPr="00373C1E" w:rsidRDefault="00373C1E" w:rsidP="00373C1E">
            <w:pPr>
              <w:tabs>
                <w:tab w:val="left" w:pos="851"/>
              </w:tabs>
              <w:jc w:val="center"/>
              <w:rPr>
                <w:szCs w:val="24"/>
              </w:rPr>
            </w:pPr>
            <w:r w:rsidRPr="00373C1E">
              <w:rPr>
                <w:szCs w:val="24"/>
              </w:rPr>
              <w:t>Nội quy cảng biển thuộc khu vực quản lý của Cảng vụ Hàng hải Nghệ An</w:t>
            </w:r>
          </w:p>
        </w:tc>
      </w:tr>
    </w:tbl>
    <w:p w14:paraId="1A672CCE" w14:textId="13A4EE27" w:rsidR="006874CB" w:rsidRDefault="006874CB" w:rsidP="006874CB">
      <w:pPr>
        <w:tabs>
          <w:tab w:val="left" w:pos="851"/>
        </w:tabs>
        <w:spacing w:after="0"/>
        <w:ind w:firstLine="567"/>
        <w:jc w:val="both"/>
        <w:rPr>
          <w:sz w:val="28"/>
          <w:szCs w:val="28"/>
        </w:rPr>
      </w:pPr>
    </w:p>
    <w:p w14:paraId="33A52029" w14:textId="77777777" w:rsidR="003254E6" w:rsidRDefault="003254E6" w:rsidP="0014536D">
      <w:pPr>
        <w:spacing w:after="0" w:line="276" w:lineRule="auto"/>
        <w:ind w:firstLine="720"/>
        <w:rPr>
          <w:rFonts w:cs="Times New Roman"/>
          <w:sz w:val="28"/>
          <w:szCs w:val="28"/>
        </w:rPr>
        <w:sectPr w:rsidR="003254E6" w:rsidSect="00777151">
          <w:pgSz w:w="11907" w:h="16840" w:code="9"/>
          <w:pgMar w:top="1134" w:right="1134" w:bottom="1134" w:left="1701" w:header="720" w:footer="720" w:gutter="0"/>
          <w:cols w:space="720"/>
          <w:docGrid w:linePitch="360"/>
        </w:sectPr>
      </w:pPr>
    </w:p>
    <w:p w14:paraId="1FDD6AA0" w14:textId="0DFEB802" w:rsidR="00591285" w:rsidRDefault="005939EC" w:rsidP="00B850D1">
      <w:pPr>
        <w:spacing w:after="0" w:line="276" w:lineRule="auto"/>
        <w:jc w:val="center"/>
        <w:rPr>
          <w:rFonts w:cs="Times New Roman"/>
          <w:b/>
          <w:bCs/>
          <w:sz w:val="28"/>
          <w:szCs w:val="28"/>
        </w:rPr>
      </w:pPr>
      <w:r>
        <w:rPr>
          <w:rFonts w:cs="Times New Roman"/>
          <w:b/>
          <w:bCs/>
          <w:sz w:val="28"/>
          <w:szCs w:val="28"/>
        </w:rPr>
        <w:lastRenderedPageBreak/>
        <w:t xml:space="preserve">III. </w:t>
      </w:r>
      <w:r w:rsidRPr="00591285">
        <w:rPr>
          <w:rFonts w:cs="Times New Roman"/>
          <w:b/>
          <w:bCs/>
          <w:sz w:val="28"/>
          <w:szCs w:val="28"/>
        </w:rPr>
        <w:t>THÔNG TƯ SỐ 20/2026/TT-BXD NGÀY 15/5/2026 CỦA BỘ TRƯỞNG BỘ XÂY DỰNG QUY ĐỊNH VỀ QUẢN LÝ NHÀ NƯỚC CHUYÊN</w:t>
      </w:r>
      <w:r w:rsidR="00DF33A3">
        <w:rPr>
          <w:rFonts w:cs="Times New Roman"/>
          <w:b/>
          <w:bCs/>
          <w:sz w:val="28"/>
          <w:szCs w:val="28"/>
        </w:rPr>
        <w:t xml:space="preserve"> </w:t>
      </w:r>
      <w:r w:rsidRPr="00591285">
        <w:rPr>
          <w:rFonts w:cs="Times New Roman"/>
          <w:b/>
          <w:bCs/>
          <w:sz w:val="28"/>
          <w:szCs w:val="28"/>
        </w:rPr>
        <w:t>NGÀNH TẠI CẢNG THỦY NỘI ĐỊA, BẾN THỦY NỘI ĐỊA, KHU NEO ĐẬU VÀ QUẢN LÝ HOẠT ĐỘNG HOA TIÊU ĐƯỜNG THỦY NỘI ĐỊA</w:t>
      </w:r>
    </w:p>
    <w:p w14:paraId="3E9194EA" w14:textId="3C9A2537" w:rsidR="00B850D1" w:rsidRDefault="00B850D1" w:rsidP="00B850D1">
      <w:pPr>
        <w:pStyle w:val="ListParagraph"/>
        <w:spacing w:after="0" w:line="276" w:lineRule="auto"/>
        <w:ind w:left="0"/>
        <w:jc w:val="center"/>
        <w:rPr>
          <w:rFonts w:cs="Times New Roman"/>
          <w:bCs/>
          <w:sz w:val="22"/>
        </w:rPr>
      </w:pPr>
      <w:r w:rsidRPr="00B850D1">
        <w:rPr>
          <w:rFonts w:cs="Times New Roman"/>
          <w:bCs/>
          <w:sz w:val="22"/>
        </w:rPr>
        <w:t xml:space="preserve">(Phòng </w:t>
      </w:r>
      <w:r>
        <w:rPr>
          <w:rFonts w:cs="Times New Roman"/>
          <w:bCs/>
          <w:sz w:val="22"/>
        </w:rPr>
        <w:t>Quản lý kết cấu hạ tầng</w:t>
      </w:r>
      <w:r w:rsidRPr="00B850D1">
        <w:rPr>
          <w:rFonts w:cs="Times New Roman"/>
          <w:bCs/>
          <w:sz w:val="22"/>
        </w:rPr>
        <w:t>)</w:t>
      </w:r>
      <w:r w:rsidR="001A719A" w:rsidRPr="001A719A">
        <w:rPr>
          <w:rFonts w:cs="Times New Roman"/>
          <w:b/>
          <w:bCs/>
          <w:noProof/>
          <w:sz w:val="28"/>
          <w:szCs w:val="28"/>
        </w:rPr>
        <w:t xml:space="preserve"> </w:t>
      </w:r>
    </w:p>
    <w:p w14:paraId="71341DA7" w14:textId="1FD7410B" w:rsidR="00B850D1" w:rsidRDefault="00B850D1" w:rsidP="00B850D1">
      <w:pPr>
        <w:pStyle w:val="ListParagraph"/>
        <w:spacing w:after="0" w:line="276" w:lineRule="auto"/>
        <w:ind w:left="0"/>
        <w:jc w:val="center"/>
        <w:rPr>
          <w:rFonts w:cs="Times New Roman"/>
          <w:b/>
          <w:bCs/>
          <w:sz w:val="28"/>
          <w:szCs w:val="28"/>
        </w:rPr>
      </w:pPr>
    </w:p>
    <w:p w14:paraId="7B6651FF" w14:textId="4DA4D99E" w:rsidR="00D47DE1" w:rsidRPr="001F7FC0" w:rsidRDefault="0053195E" w:rsidP="00B850D1">
      <w:pPr>
        <w:spacing w:after="0" w:line="276" w:lineRule="auto"/>
        <w:ind w:firstLine="567"/>
        <w:rPr>
          <w:rFonts w:cs="Times New Roman"/>
          <w:b/>
          <w:bCs/>
          <w:sz w:val="28"/>
          <w:szCs w:val="28"/>
        </w:rPr>
      </w:pPr>
      <w:r>
        <w:rPr>
          <w:rFonts w:cs="Times New Roman"/>
          <w:b/>
          <w:bCs/>
          <w:sz w:val="28"/>
          <w:szCs w:val="28"/>
        </w:rPr>
        <w:t>1</w:t>
      </w:r>
      <w:r w:rsidR="00D47DE1" w:rsidRPr="001F7FC0">
        <w:rPr>
          <w:rFonts w:cs="Times New Roman"/>
          <w:b/>
          <w:bCs/>
          <w:sz w:val="28"/>
          <w:szCs w:val="28"/>
        </w:rPr>
        <w:t xml:space="preserve">. </w:t>
      </w:r>
      <w:r w:rsidR="005939EC">
        <w:rPr>
          <w:rFonts w:cs="Times New Roman"/>
          <w:b/>
          <w:bCs/>
          <w:sz w:val="28"/>
          <w:szCs w:val="28"/>
        </w:rPr>
        <w:t>K</w:t>
      </w:r>
      <w:r w:rsidR="005939EC" w:rsidRPr="001F7FC0">
        <w:rPr>
          <w:rFonts w:cs="Times New Roman"/>
          <w:b/>
          <w:bCs/>
          <w:sz w:val="28"/>
          <w:szCs w:val="28"/>
        </w:rPr>
        <w:t>hái quát chung</w:t>
      </w:r>
    </w:p>
    <w:p w14:paraId="1F64A3D7" w14:textId="77777777" w:rsidR="00D47DE1" w:rsidRPr="001F7FC0" w:rsidRDefault="00D47DE1" w:rsidP="00B850D1">
      <w:pPr>
        <w:spacing w:after="0" w:line="276" w:lineRule="auto"/>
        <w:ind w:firstLine="567"/>
        <w:jc w:val="both"/>
        <w:rPr>
          <w:rFonts w:cs="Times New Roman"/>
          <w:sz w:val="28"/>
          <w:szCs w:val="28"/>
        </w:rPr>
      </w:pPr>
      <w:r w:rsidRPr="001F7FC0">
        <w:rPr>
          <w:rFonts w:cs="Times New Roman"/>
          <w:sz w:val="28"/>
          <w:szCs w:val="28"/>
        </w:rPr>
        <w:t xml:space="preserve">Ngày 15/5/2026, Bộ trưởng Bộ Xây dựng ban hành Thông tư số 20/2026/TT-BXD quy định về quản lý nhà nước chuyên ngành tại cảng thủy nội địa, bến thủy nội địa, khu neo đậu và quản lý hoạt động hoa tiêu đường thủy nội địa. Thông tư có hiệu lực từ ngày 01/7/2026. </w:t>
      </w:r>
    </w:p>
    <w:p w14:paraId="72EE40D9" w14:textId="77777777" w:rsidR="00D47DE1" w:rsidRPr="001F7FC0" w:rsidRDefault="00D47DE1" w:rsidP="00B850D1">
      <w:pPr>
        <w:spacing w:after="0" w:line="276" w:lineRule="auto"/>
        <w:ind w:firstLine="567"/>
        <w:jc w:val="both"/>
        <w:rPr>
          <w:rFonts w:cs="Times New Roman"/>
          <w:sz w:val="28"/>
          <w:szCs w:val="28"/>
        </w:rPr>
      </w:pPr>
      <w:r w:rsidRPr="001F7FC0">
        <w:rPr>
          <w:rFonts w:cs="Times New Roman"/>
          <w:sz w:val="28"/>
          <w:szCs w:val="28"/>
        </w:rPr>
        <w:t xml:space="preserve">Thông tư 20/2026/TT-BXD đã được đính chính bởi Quyết định số 861/QĐ-BXD ngày 05/6/2026 và sửa đổi, bổ sung bởi Thông tư số 54/2026/TT-BXD ngày 01/7/2026. Nội dung hiện hành được Bộ Xây dựng hợp nhất tại Văn bản số 64/2026/VBHN-TT-BXD ngày 04/8/2026. </w:t>
      </w:r>
    </w:p>
    <w:p w14:paraId="393ACB8E" w14:textId="77777777" w:rsidR="00D47DE1" w:rsidRPr="001F7FC0" w:rsidRDefault="00D47DE1" w:rsidP="00D47DE1">
      <w:pPr>
        <w:spacing w:after="0" w:line="276" w:lineRule="auto"/>
        <w:ind w:firstLine="567"/>
        <w:rPr>
          <w:rFonts w:cs="Times New Roman"/>
          <w:b/>
          <w:bCs/>
          <w:sz w:val="28"/>
          <w:szCs w:val="28"/>
        </w:rPr>
      </w:pPr>
      <w:r w:rsidRPr="001F7FC0">
        <w:rPr>
          <w:rFonts w:cs="Times New Roman"/>
          <w:b/>
          <w:bCs/>
          <w:sz w:val="28"/>
          <w:szCs w:val="28"/>
        </w:rPr>
        <w:t>Mục đích</w:t>
      </w:r>
    </w:p>
    <w:p w14:paraId="1F9FD0D8"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Thông tư nhằm thống nhất công tác quản lý nhà nước chuyên ngành đối với:</w:t>
      </w:r>
    </w:p>
    <w:p w14:paraId="511BA22B"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 xml:space="preserve">- Hoạt động của tàu thuyền tại cảng thủy nội địa, bến thủy nội địa, khu neo đậu; </w:t>
      </w:r>
    </w:p>
    <w:p w14:paraId="2C293233"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 xml:space="preserve">- Hoạt động của phương tiện thủy nội địa tại cảng biển theo phạm vi quy định; </w:t>
      </w:r>
    </w:p>
    <w:p w14:paraId="43779B8E"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 xml:space="preserve">- Hoạt động khai thác cảng, bến, khu neo đậu; </w:t>
      </w:r>
    </w:p>
    <w:p w14:paraId="5E9765EF"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 xml:space="preserve">- Công tác bảo đảm an ninh tại cảng thủy nội địa tiếp nhận phương tiện thủy nước ngoài; </w:t>
      </w:r>
    </w:p>
    <w:p w14:paraId="712E695F"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 xml:space="preserve">- Hoạt động hoa tiêu đường thủy nội địa. </w:t>
      </w:r>
    </w:p>
    <w:p w14:paraId="1C8D62C4" w14:textId="72F8022F" w:rsidR="00D47DE1" w:rsidRPr="001F7FC0" w:rsidRDefault="0053195E" w:rsidP="00D47DE1">
      <w:pPr>
        <w:spacing w:after="0" w:line="276" w:lineRule="auto"/>
        <w:ind w:firstLine="567"/>
        <w:rPr>
          <w:rFonts w:cs="Times New Roman"/>
          <w:b/>
          <w:bCs/>
          <w:sz w:val="28"/>
          <w:szCs w:val="28"/>
        </w:rPr>
      </w:pPr>
      <w:r>
        <w:rPr>
          <w:rFonts w:cs="Times New Roman"/>
          <w:b/>
          <w:bCs/>
          <w:sz w:val="28"/>
          <w:szCs w:val="28"/>
        </w:rPr>
        <w:t>2</w:t>
      </w:r>
      <w:r w:rsidR="00D47DE1" w:rsidRPr="001F7FC0">
        <w:rPr>
          <w:rFonts w:cs="Times New Roman"/>
          <w:b/>
          <w:bCs/>
          <w:sz w:val="28"/>
          <w:szCs w:val="28"/>
        </w:rPr>
        <w:t>. P</w:t>
      </w:r>
      <w:r w:rsidR="005939EC" w:rsidRPr="001F7FC0">
        <w:rPr>
          <w:rFonts w:cs="Times New Roman"/>
          <w:b/>
          <w:bCs/>
          <w:sz w:val="28"/>
          <w:szCs w:val="28"/>
        </w:rPr>
        <w:t>hạm</w:t>
      </w:r>
      <w:r w:rsidR="00D47DE1" w:rsidRPr="001F7FC0">
        <w:rPr>
          <w:rFonts w:cs="Times New Roman"/>
          <w:b/>
          <w:bCs/>
          <w:sz w:val="28"/>
          <w:szCs w:val="28"/>
        </w:rPr>
        <w:t xml:space="preserve"> </w:t>
      </w:r>
      <w:r w:rsidR="005939EC" w:rsidRPr="001F7FC0">
        <w:rPr>
          <w:rFonts w:cs="Times New Roman"/>
          <w:b/>
          <w:bCs/>
          <w:sz w:val="28"/>
          <w:szCs w:val="28"/>
        </w:rPr>
        <w:t>vi và đối tượng áp dụng</w:t>
      </w:r>
    </w:p>
    <w:p w14:paraId="7712B96A"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 xml:space="preserve">- Thông tư áp dụng đối với các tổ chức, cá nhân liên quan đến hoạt động của tàu thuyền tại cảng biển, cảng thủy nội địa, bến thủy nội địa, khu neo đậu; chủ cảng, người quản lý khai thác cảng; hoạt động bảo đảm an ninh tại cảng thủy nội địa tiếp nhận phương tiện thủy nước ngoài và hoạt động hoa tiêu đường thủy nội địa. </w:t>
      </w:r>
    </w:p>
    <w:p w14:paraId="24600AE6"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 xml:space="preserve">- Các tàu thuyền làm nhiệm vụ quốc phòng, </w:t>
      </w:r>
      <w:proofErr w:type="gramStart"/>
      <w:r w:rsidRPr="001F7FC0">
        <w:rPr>
          <w:rFonts w:cs="Times New Roman"/>
          <w:sz w:val="28"/>
          <w:szCs w:val="28"/>
        </w:rPr>
        <w:t>an</w:t>
      </w:r>
      <w:proofErr w:type="gramEnd"/>
      <w:r w:rsidRPr="001F7FC0">
        <w:rPr>
          <w:rFonts w:cs="Times New Roman"/>
          <w:sz w:val="28"/>
          <w:szCs w:val="28"/>
        </w:rPr>
        <w:t xml:space="preserve"> ninh và tàu thuyền hoạt động tại cảng cá, khu neo đậu tránh trú bão cho tàu cá không thuộc phạm vi điều chỉnh của Thông tư.</w:t>
      </w:r>
    </w:p>
    <w:p w14:paraId="138EE8E8" w14:textId="3F0D4144" w:rsidR="00D47DE1" w:rsidRPr="001F7FC0" w:rsidRDefault="0053195E" w:rsidP="00D47DE1">
      <w:pPr>
        <w:spacing w:after="0" w:line="276" w:lineRule="auto"/>
        <w:ind w:firstLine="567"/>
        <w:rPr>
          <w:rFonts w:cs="Times New Roman"/>
          <w:b/>
          <w:bCs/>
          <w:sz w:val="28"/>
          <w:szCs w:val="28"/>
        </w:rPr>
      </w:pPr>
      <w:r>
        <w:rPr>
          <w:rFonts w:cs="Times New Roman"/>
          <w:b/>
          <w:bCs/>
          <w:sz w:val="28"/>
          <w:szCs w:val="28"/>
        </w:rPr>
        <w:t>3</w:t>
      </w:r>
      <w:r w:rsidR="00D47DE1" w:rsidRPr="001F7FC0">
        <w:rPr>
          <w:rFonts w:cs="Times New Roman"/>
          <w:b/>
          <w:bCs/>
          <w:sz w:val="28"/>
          <w:szCs w:val="28"/>
        </w:rPr>
        <w:t>. T</w:t>
      </w:r>
      <w:r w:rsidR="005939EC" w:rsidRPr="001F7FC0">
        <w:rPr>
          <w:rFonts w:cs="Times New Roman"/>
          <w:b/>
          <w:bCs/>
          <w:sz w:val="28"/>
          <w:szCs w:val="28"/>
        </w:rPr>
        <w:t>hủ</w:t>
      </w:r>
      <w:r w:rsidR="00D47DE1" w:rsidRPr="001F7FC0">
        <w:rPr>
          <w:rFonts w:cs="Times New Roman"/>
          <w:b/>
          <w:bCs/>
          <w:sz w:val="28"/>
          <w:szCs w:val="28"/>
        </w:rPr>
        <w:t xml:space="preserve"> </w:t>
      </w:r>
      <w:r w:rsidR="005939EC" w:rsidRPr="001F7FC0">
        <w:rPr>
          <w:rFonts w:cs="Times New Roman"/>
          <w:b/>
          <w:bCs/>
          <w:sz w:val="28"/>
          <w:szCs w:val="28"/>
        </w:rPr>
        <w:t>tục cho tàu thuyền vào, rời cảng</w:t>
      </w:r>
    </w:p>
    <w:p w14:paraId="6C89CD77" w14:textId="4C8D62B9" w:rsidR="00D47DE1" w:rsidRPr="001F7FC0" w:rsidRDefault="0053195E" w:rsidP="00D47DE1">
      <w:pPr>
        <w:tabs>
          <w:tab w:val="center" w:pos="4819"/>
        </w:tabs>
        <w:spacing w:after="0" w:line="276" w:lineRule="auto"/>
        <w:ind w:firstLine="567"/>
        <w:rPr>
          <w:rFonts w:cs="Times New Roman"/>
          <w:b/>
          <w:bCs/>
          <w:sz w:val="28"/>
          <w:szCs w:val="28"/>
        </w:rPr>
      </w:pPr>
      <w:r>
        <w:rPr>
          <w:rFonts w:cs="Times New Roman"/>
          <w:b/>
          <w:bCs/>
          <w:sz w:val="28"/>
          <w:szCs w:val="28"/>
        </w:rPr>
        <w:t>3.</w:t>
      </w:r>
      <w:r w:rsidR="00D47DE1" w:rsidRPr="001F7FC0">
        <w:rPr>
          <w:rFonts w:cs="Times New Roman"/>
          <w:b/>
          <w:bCs/>
          <w:sz w:val="28"/>
          <w:szCs w:val="28"/>
        </w:rPr>
        <w:t>1. Nguyên tắc chung</w:t>
      </w:r>
      <w:r w:rsidR="00D47DE1" w:rsidRPr="001F7FC0">
        <w:rPr>
          <w:rFonts w:cs="Times New Roman"/>
          <w:b/>
          <w:bCs/>
          <w:sz w:val="28"/>
          <w:szCs w:val="28"/>
        </w:rPr>
        <w:tab/>
      </w:r>
    </w:p>
    <w:p w14:paraId="7D9C4F7A"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Tàu thuyền vào, rời cảng phải thực hiện thủ tục và nộp phí, lệ phí theo quy định, trừ trường hợp được miễn thủ tục.</w:t>
      </w:r>
    </w:p>
    <w:p w14:paraId="70A20842"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Thủ tục có thể được thực hiện:</w:t>
      </w:r>
    </w:p>
    <w:p w14:paraId="1323BF72"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 xml:space="preserve">- Trực tiếp; </w:t>
      </w:r>
    </w:p>
    <w:p w14:paraId="5D742871"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 xml:space="preserve">- Điện tử trên Cổng Dịch vụ công quốc gia; </w:t>
      </w:r>
    </w:p>
    <w:p w14:paraId="4C406173"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lastRenderedPageBreak/>
        <w:t xml:space="preserve">- Trên Cổng thông tin một cửa quốc gia theo quy định. </w:t>
      </w:r>
    </w:p>
    <w:p w14:paraId="5CE74FEB"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 Đối với hồ sơ điện tử, hồ sơ và kết quả giải quyết thủ tục hành chính bằng điện tử có giá trị pháp lý như hồ sơ, kết quả bằng giấy theo quy định.</w:t>
      </w:r>
    </w:p>
    <w:p w14:paraId="30F1CDBA"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 xml:space="preserve">- Tàu thuyền đã được cấp phép rời cảng nhưng chưa rời cảng trong thời hạn 24 giờ kể từ thời điểm được phép rời cảng thì phải thực hiện lại thủ tục rời cảng. </w:t>
      </w:r>
    </w:p>
    <w:p w14:paraId="476E2CDD" w14:textId="17000DCC" w:rsidR="00D47DE1" w:rsidRPr="001F7FC0" w:rsidRDefault="0053195E" w:rsidP="00D47DE1">
      <w:pPr>
        <w:spacing w:after="0" w:line="276" w:lineRule="auto"/>
        <w:ind w:firstLine="567"/>
        <w:rPr>
          <w:rFonts w:cs="Times New Roman"/>
          <w:b/>
          <w:bCs/>
          <w:sz w:val="28"/>
          <w:szCs w:val="28"/>
        </w:rPr>
      </w:pPr>
      <w:r>
        <w:rPr>
          <w:rFonts w:cs="Times New Roman"/>
          <w:b/>
          <w:bCs/>
          <w:sz w:val="28"/>
          <w:szCs w:val="28"/>
        </w:rPr>
        <w:t>3.</w:t>
      </w:r>
      <w:r w:rsidR="00D47DE1" w:rsidRPr="001F7FC0">
        <w:rPr>
          <w:rFonts w:cs="Times New Roman"/>
          <w:b/>
          <w:bCs/>
          <w:sz w:val="28"/>
          <w:szCs w:val="28"/>
        </w:rPr>
        <w:t>2. Các trường hợp miễn thủ tục vào, rời cảng</w:t>
      </w:r>
    </w:p>
    <w:p w14:paraId="68BC0162"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Một số trường hợp được miễn gồm:</w:t>
      </w:r>
    </w:p>
    <w:p w14:paraId="0F8E0A69"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 xml:space="preserve">- Phương tiện thủy nội địa mang cấp VR-SI, VR-SII, VR-SIII; </w:t>
      </w:r>
    </w:p>
    <w:p w14:paraId="573210A5"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 xml:space="preserve">- Tàu chữa cháy, tìm kiếm cứu nạn, cứu hộ; </w:t>
      </w:r>
    </w:p>
    <w:p w14:paraId="36B5741E"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 xml:space="preserve">- Tàu hộ đê, tránh trú bão, lũ; </w:t>
      </w:r>
    </w:p>
    <w:p w14:paraId="6A346522"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 xml:space="preserve">- Tàu của cơ quan nhà nước, lực lượng vũ trang đang làm nhiệm vụ; </w:t>
      </w:r>
    </w:p>
    <w:p w14:paraId="7718B911"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 xml:space="preserve">- Tàu chuyên dùng của đơn vị quản lý chuyên ngành đường thủy nội địa; </w:t>
      </w:r>
    </w:p>
    <w:p w14:paraId="0A80BAB7"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 xml:space="preserve">- Tàu đưa, đón hoa tiêu, tàu cá; </w:t>
      </w:r>
    </w:p>
    <w:p w14:paraId="0787A393"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 xml:space="preserve">- Tàu vào, rời cảng để cấp cứu người bệnh hoặc thực hiện tình huống khẩn cấp; </w:t>
      </w:r>
    </w:p>
    <w:p w14:paraId="799AEE81"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 xml:space="preserve">- Phương tiện thô sơ không kinh doanh vận tải; </w:t>
      </w:r>
    </w:p>
    <w:p w14:paraId="47BCBC3B"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 xml:space="preserve">- Một số phương tiện vận tải hàng hóa có trọng tải toàn phần dưới 10 tấn theo quy định; </w:t>
      </w:r>
    </w:p>
    <w:p w14:paraId="2E8DF688"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 xml:space="preserve">- Tàu vào, rời cảng để tiếp nhận nhiên liệu, lương thực, thực phẩm. </w:t>
      </w:r>
    </w:p>
    <w:p w14:paraId="173783BE" w14:textId="77777777" w:rsidR="00D47DE1" w:rsidRPr="001F7FC0" w:rsidRDefault="00D47DE1" w:rsidP="00D47DE1">
      <w:pPr>
        <w:spacing w:after="0" w:line="276" w:lineRule="auto"/>
        <w:ind w:firstLine="567"/>
        <w:rPr>
          <w:rFonts w:cs="Times New Roman"/>
          <w:sz w:val="28"/>
          <w:szCs w:val="28"/>
        </w:rPr>
      </w:pPr>
      <w:r w:rsidRPr="001F7FC0">
        <w:rPr>
          <w:rFonts w:cs="Times New Roman"/>
          <w:b/>
          <w:bCs/>
          <w:sz w:val="28"/>
          <w:szCs w:val="28"/>
        </w:rPr>
        <w:t>Lưu ý:</w:t>
      </w:r>
      <w:r w:rsidRPr="001F7FC0">
        <w:rPr>
          <w:rFonts w:cs="Times New Roman"/>
          <w:sz w:val="28"/>
          <w:szCs w:val="28"/>
        </w:rPr>
        <w:t xml:space="preserve"> Miễn thủ tục không có nghĩa là được miễn trách nhiệm bảo đảm an toàn, </w:t>
      </w:r>
      <w:proofErr w:type="gramStart"/>
      <w:r w:rsidRPr="001F7FC0">
        <w:rPr>
          <w:rFonts w:cs="Times New Roman"/>
          <w:sz w:val="28"/>
          <w:szCs w:val="28"/>
        </w:rPr>
        <w:t>an</w:t>
      </w:r>
      <w:proofErr w:type="gramEnd"/>
      <w:r w:rsidRPr="001F7FC0">
        <w:rPr>
          <w:rFonts w:cs="Times New Roman"/>
          <w:sz w:val="28"/>
          <w:szCs w:val="28"/>
        </w:rPr>
        <w:t xml:space="preserve"> ninh, phòng chống cháy nổ và bảo vệ môi trường.</w:t>
      </w:r>
    </w:p>
    <w:p w14:paraId="47C5DCAD" w14:textId="530DAD77" w:rsidR="00D47DE1" w:rsidRPr="001F7FC0" w:rsidRDefault="0053195E" w:rsidP="00D47DE1">
      <w:pPr>
        <w:spacing w:after="0" w:line="276" w:lineRule="auto"/>
        <w:ind w:firstLine="567"/>
        <w:rPr>
          <w:rFonts w:cs="Times New Roman"/>
          <w:b/>
          <w:bCs/>
          <w:sz w:val="28"/>
          <w:szCs w:val="28"/>
        </w:rPr>
      </w:pPr>
      <w:r>
        <w:rPr>
          <w:rFonts w:cs="Times New Roman"/>
          <w:b/>
          <w:bCs/>
          <w:sz w:val="28"/>
          <w:szCs w:val="28"/>
        </w:rPr>
        <w:t>4</w:t>
      </w:r>
      <w:r w:rsidR="00D47DE1" w:rsidRPr="001F7FC0">
        <w:rPr>
          <w:rFonts w:cs="Times New Roman"/>
          <w:b/>
          <w:bCs/>
          <w:sz w:val="28"/>
          <w:szCs w:val="28"/>
        </w:rPr>
        <w:t>. K</w:t>
      </w:r>
      <w:r w:rsidR="005939EC" w:rsidRPr="001F7FC0">
        <w:rPr>
          <w:rFonts w:cs="Times New Roman"/>
          <w:b/>
          <w:bCs/>
          <w:sz w:val="28"/>
          <w:szCs w:val="28"/>
        </w:rPr>
        <w:t>iểm</w:t>
      </w:r>
      <w:r w:rsidR="00D47DE1" w:rsidRPr="001F7FC0">
        <w:rPr>
          <w:rFonts w:cs="Times New Roman"/>
          <w:b/>
          <w:bCs/>
          <w:sz w:val="28"/>
          <w:szCs w:val="28"/>
        </w:rPr>
        <w:t xml:space="preserve"> </w:t>
      </w:r>
      <w:r w:rsidR="005939EC" w:rsidRPr="001F7FC0">
        <w:rPr>
          <w:rFonts w:cs="Times New Roman"/>
          <w:b/>
          <w:bCs/>
          <w:sz w:val="28"/>
          <w:szCs w:val="28"/>
        </w:rPr>
        <w:t>tra, giám sát hoạt động tàu thuyền</w:t>
      </w:r>
    </w:p>
    <w:p w14:paraId="0CAFABB9"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Cảng vụ thực hiện kiểm tra hoạt động của tàu thuyền tại cảng theo:</w:t>
      </w:r>
    </w:p>
    <w:p w14:paraId="4A5B87A3"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 xml:space="preserve">- Kiểm tra thường xuyên; </w:t>
      </w:r>
    </w:p>
    <w:p w14:paraId="346F513B"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 xml:space="preserve">- Kiểm tra đột xuất; </w:t>
      </w:r>
    </w:p>
    <w:p w14:paraId="2D8C162F"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 xml:space="preserve">- Kiểm tra theo kế hoạch. </w:t>
      </w:r>
    </w:p>
    <w:p w14:paraId="723BC311"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 Kiểm tra thường xuyên được thực hiện trên cơ sở quản lý rủi ro, căn cứ các tiêu chí như:</w:t>
      </w:r>
    </w:p>
    <w:p w14:paraId="79B753A4"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 xml:space="preserve">- Công dụng; </w:t>
      </w:r>
    </w:p>
    <w:p w14:paraId="0910AD26"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 xml:space="preserve">- Tuổi tàu; </w:t>
      </w:r>
    </w:p>
    <w:p w14:paraId="5FCF33F0"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 xml:space="preserve">- Lịch sử kiểm tra an toàn và bảo vệ môi trường; </w:t>
      </w:r>
    </w:p>
    <w:p w14:paraId="2B0873AD"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 xml:space="preserve">- Lịch sử vi phạm hành chính. </w:t>
      </w:r>
    </w:p>
    <w:p w14:paraId="7E4A867D" w14:textId="77777777" w:rsidR="00D47DE1" w:rsidRPr="001F7FC0" w:rsidRDefault="00D47DE1" w:rsidP="00D47DE1">
      <w:pPr>
        <w:spacing w:after="0" w:line="276" w:lineRule="auto"/>
        <w:ind w:firstLine="567"/>
        <w:rPr>
          <w:rFonts w:cs="Times New Roman"/>
          <w:sz w:val="28"/>
          <w:szCs w:val="28"/>
        </w:rPr>
      </w:pPr>
      <w:r w:rsidRPr="001F7FC0">
        <w:rPr>
          <w:rFonts w:cs="Times New Roman"/>
          <w:sz w:val="28"/>
          <w:szCs w:val="28"/>
        </w:rPr>
        <w:t xml:space="preserve">* Kiểm tra đột xuất được thực hiện khi có dấu hiệu vi phạm, nguy cơ mất an toàn giao thông, </w:t>
      </w:r>
      <w:proofErr w:type="gramStart"/>
      <w:r w:rsidRPr="001F7FC0">
        <w:rPr>
          <w:rFonts w:cs="Times New Roman"/>
          <w:sz w:val="28"/>
          <w:szCs w:val="28"/>
        </w:rPr>
        <w:t>an</w:t>
      </w:r>
      <w:proofErr w:type="gramEnd"/>
      <w:r w:rsidRPr="001F7FC0">
        <w:rPr>
          <w:rFonts w:cs="Times New Roman"/>
          <w:sz w:val="28"/>
          <w:szCs w:val="28"/>
        </w:rPr>
        <w:t xml:space="preserve"> ninh, ô nhiễm môi trường, lịch sử vi phạm hoặc theo yêu cầu quản lý nhà nước.</w:t>
      </w:r>
    </w:p>
    <w:p w14:paraId="0C167707" w14:textId="77777777" w:rsidR="00D47DE1" w:rsidRPr="001F7FC0" w:rsidRDefault="00D47DE1" w:rsidP="00D47DE1">
      <w:pPr>
        <w:spacing w:after="0" w:line="276" w:lineRule="auto"/>
        <w:ind w:firstLine="567"/>
        <w:rPr>
          <w:rFonts w:cs="Times New Roman"/>
          <w:sz w:val="28"/>
          <w:szCs w:val="28"/>
        </w:rPr>
      </w:pPr>
      <w:r w:rsidRPr="001F7FC0">
        <w:rPr>
          <w:rFonts w:cs="Times New Roman"/>
          <w:sz w:val="28"/>
          <w:szCs w:val="28"/>
        </w:rPr>
        <w:t>Nội dung kiểm tra tập trung vào:</w:t>
      </w:r>
    </w:p>
    <w:p w14:paraId="54E106B5"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 xml:space="preserve">- </w:t>
      </w:r>
      <w:proofErr w:type="gramStart"/>
      <w:r w:rsidRPr="001F7FC0">
        <w:rPr>
          <w:rFonts w:cs="Times New Roman"/>
          <w:sz w:val="28"/>
          <w:szCs w:val="28"/>
        </w:rPr>
        <w:t>An</w:t>
      </w:r>
      <w:proofErr w:type="gramEnd"/>
      <w:r w:rsidRPr="001F7FC0">
        <w:rPr>
          <w:rFonts w:cs="Times New Roman"/>
          <w:sz w:val="28"/>
          <w:szCs w:val="28"/>
        </w:rPr>
        <w:t xml:space="preserve"> toàn kỹ thuật và bảo vệ môi trường; </w:t>
      </w:r>
    </w:p>
    <w:p w14:paraId="57CB2C50"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 xml:space="preserve">- Chứng nhận, chứng chỉ chuyên môn của thuyền viên, người lái; </w:t>
      </w:r>
    </w:p>
    <w:p w14:paraId="286FDBBF"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 xml:space="preserve">- </w:t>
      </w:r>
      <w:proofErr w:type="gramStart"/>
      <w:r w:rsidRPr="001F7FC0">
        <w:rPr>
          <w:rFonts w:cs="Times New Roman"/>
          <w:sz w:val="28"/>
          <w:szCs w:val="28"/>
        </w:rPr>
        <w:t>An</w:t>
      </w:r>
      <w:proofErr w:type="gramEnd"/>
      <w:r w:rsidRPr="001F7FC0">
        <w:rPr>
          <w:rFonts w:cs="Times New Roman"/>
          <w:sz w:val="28"/>
          <w:szCs w:val="28"/>
        </w:rPr>
        <w:t xml:space="preserve"> toàn, </w:t>
      </w:r>
      <w:proofErr w:type="gramStart"/>
      <w:r w:rsidRPr="001F7FC0">
        <w:rPr>
          <w:rFonts w:cs="Times New Roman"/>
          <w:sz w:val="28"/>
          <w:szCs w:val="28"/>
        </w:rPr>
        <w:t>an</w:t>
      </w:r>
      <w:proofErr w:type="gramEnd"/>
      <w:r w:rsidRPr="001F7FC0">
        <w:rPr>
          <w:rFonts w:cs="Times New Roman"/>
          <w:sz w:val="28"/>
          <w:szCs w:val="28"/>
        </w:rPr>
        <w:t xml:space="preserve"> ninh tại cảng; </w:t>
      </w:r>
    </w:p>
    <w:p w14:paraId="664DEA54"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lastRenderedPageBreak/>
        <w:t xml:space="preserve">- Xếp dỡ hàng hóa, bố trí hành khách; </w:t>
      </w:r>
    </w:p>
    <w:p w14:paraId="56237E58"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 xml:space="preserve">- Phòng cháy, chữa cháy, phòng ngừa ô nhiễm; </w:t>
      </w:r>
    </w:p>
    <w:p w14:paraId="2AB2CA0A"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 xml:space="preserve">- Hoạt động khai thác cảng và các nội dung liên quan. </w:t>
      </w:r>
    </w:p>
    <w:p w14:paraId="27FDB3D5" w14:textId="1C3D6A0B" w:rsidR="00D47DE1" w:rsidRPr="001F7FC0" w:rsidRDefault="0053195E" w:rsidP="00D47DE1">
      <w:pPr>
        <w:spacing w:after="0" w:line="276" w:lineRule="auto"/>
        <w:ind w:firstLine="567"/>
        <w:rPr>
          <w:rFonts w:cs="Times New Roman"/>
          <w:b/>
          <w:bCs/>
          <w:sz w:val="28"/>
          <w:szCs w:val="28"/>
        </w:rPr>
      </w:pPr>
      <w:r>
        <w:rPr>
          <w:rFonts w:cs="Times New Roman"/>
          <w:b/>
          <w:bCs/>
          <w:sz w:val="28"/>
          <w:szCs w:val="28"/>
        </w:rPr>
        <w:t>5</w:t>
      </w:r>
      <w:r w:rsidR="00D47DE1" w:rsidRPr="001F7FC0">
        <w:rPr>
          <w:rFonts w:cs="Times New Roman"/>
          <w:b/>
          <w:bCs/>
          <w:sz w:val="28"/>
          <w:szCs w:val="28"/>
        </w:rPr>
        <w:t>. B</w:t>
      </w:r>
      <w:r w:rsidR="005939EC" w:rsidRPr="001F7FC0">
        <w:rPr>
          <w:rFonts w:cs="Times New Roman"/>
          <w:b/>
          <w:bCs/>
          <w:sz w:val="28"/>
          <w:szCs w:val="28"/>
        </w:rPr>
        <w:t>ảo</w:t>
      </w:r>
      <w:r w:rsidR="00D47DE1" w:rsidRPr="001F7FC0">
        <w:rPr>
          <w:rFonts w:cs="Times New Roman"/>
          <w:b/>
          <w:bCs/>
          <w:sz w:val="28"/>
          <w:szCs w:val="28"/>
        </w:rPr>
        <w:t xml:space="preserve"> </w:t>
      </w:r>
      <w:r w:rsidR="005939EC" w:rsidRPr="001F7FC0">
        <w:rPr>
          <w:rFonts w:cs="Times New Roman"/>
          <w:b/>
          <w:bCs/>
          <w:sz w:val="28"/>
          <w:szCs w:val="28"/>
        </w:rPr>
        <w:t>đảm an ninh tại cảng thủy nội địa tiếp nhận phương tiện thủy nước ngoài</w:t>
      </w:r>
    </w:p>
    <w:p w14:paraId="4AE8AFD2"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Đây là một nội dung mới và quan trọng của Thông tư 20.</w:t>
      </w:r>
    </w:p>
    <w:p w14:paraId="5BADE307"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 xml:space="preserve">Quy định về an ninh áp dụng đối với cảng thủy nội địa tiếp nhận phương tiện thủy nước ngoài có tổng dung tích từ 500 GT trở lên hoạt động tuyến quốc tế. </w:t>
      </w:r>
    </w:p>
    <w:p w14:paraId="38EB7848"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Công tác bảo đảm an ninh được tổ chức theo 03 cấp độ:</w:t>
      </w:r>
    </w:p>
    <w:p w14:paraId="3C723BD9"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 xml:space="preserve">Cấp độ 1: duy trì thường xuyên các biện pháp bảo vệ an ninh phù hợp; </w:t>
      </w:r>
    </w:p>
    <w:p w14:paraId="056EB792"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 xml:space="preserve">Cấp độ 2: áp dụng các biện pháp bảo vệ bổ sung khi có nguy cơ cao; </w:t>
      </w:r>
    </w:p>
    <w:p w14:paraId="03851750"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 xml:space="preserve">Cấp độ 3: áp dụng các biện pháp bảo vệ đặc biệt trong thời gian có sự cố hoặc nguy cơ sự cố an ninh. </w:t>
      </w:r>
    </w:p>
    <w:p w14:paraId="23DBFF2D"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Người quản lý khai thác cảng phải:</w:t>
      </w:r>
    </w:p>
    <w:p w14:paraId="49D93425"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 xml:space="preserve">- Tổ chức đánh giá an ninh; </w:t>
      </w:r>
    </w:p>
    <w:p w14:paraId="2CB23E44"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 xml:space="preserve">- Xây dựng Kế hoạch an ninh; </w:t>
      </w:r>
    </w:p>
    <w:p w14:paraId="4D0B93D7"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 xml:space="preserve">- Tổ chức thực hiện các biện pháp an ninh; </w:t>
      </w:r>
    </w:p>
    <w:p w14:paraId="5033707A"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 xml:space="preserve">- Bố trí cán bộ an ninh cảng; </w:t>
      </w:r>
    </w:p>
    <w:p w14:paraId="606EDC33"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 xml:space="preserve">- Tổ chức huấn luyện, thực tập, diễn tập; </w:t>
      </w:r>
    </w:p>
    <w:p w14:paraId="18026F3D"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 xml:space="preserve">Thực hiện các thủ tục để được phê duyệt và cấp giấy chứng nhận phù hợp an ninh. </w:t>
      </w:r>
    </w:p>
    <w:p w14:paraId="3072416A"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 xml:space="preserve">Giấy chứng nhận phù hợp an ninh cảng thủy nội địa có thời hạn 05 năm và phải được xác nhận phù hợp hằng năm. </w:t>
      </w:r>
    </w:p>
    <w:p w14:paraId="2A445993" w14:textId="1454DE13" w:rsidR="00D47DE1" w:rsidRPr="001F7FC0" w:rsidRDefault="005939EC" w:rsidP="00D47DE1">
      <w:pPr>
        <w:spacing w:after="0" w:line="276" w:lineRule="auto"/>
        <w:ind w:firstLine="567"/>
        <w:rPr>
          <w:rFonts w:cs="Times New Roman"/>
          <w:b/>
          <w:bCs/>
          <w:sz w:val="28"/>
          <w:szCs w:val="28"/>
        </w:rPr>
      </w:pPr>
      <w:r>
        <w:rPr>
          <w:rFonts w:cs="Times New Roman"/>
          <w:b/>
          <w:bCs/>
          <w:sz w:val="28"/>
          <w:szCs w:val="28"/>
        </w:rPr>
        <w:t>6</w:t>
      </w:r>
      <w:r w:rsidRPr="001F7FC0">
        <w:rPr>
          <w:rFonts w:cs="Times New Roman"/>
          <w:b/>
          <w:bCs/>
          <w:sz w:val="28"/>
          <w:szCs w:val="28"/>
        </w:rPr>
        <w:t>. Quản lý hoạt động hoa tiêu đường thủy nội địa</w:t>
      </w:r>
    </w:p>
    <w:p w14:paraId="1B2D1C9E"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Thông tư quy định:</w:t>
      </w:r>
    </w:p>
    <w:p w14:paraId="2CAFA66D"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 xml:space="preserve">- Tàu thuyền nước ngoài hoạt động trên đường thủy nội địa phải thực hiện hoa tiêu bắt buộc; </w:t>
      </w:r>
    </w:p>
    <w:p w14:paraId="699072F2"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 xml:space="preserve">- Phương tiện thủy nội địa của Campuchia thực hiện theo Hiệp định giữa Việt Nam và Campuchia về vận tải thủy; </w:t>
      </w:r>
    </w:p>
    <w:p w14:paraId="65969577"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 xml:space="preserve">- Tàu biển Việt Nam hoạt động trên đường thủy nội địa phải có hoa tiêu theo quy định về hoa tiêu hàng hải; </w:t>
      </w:r>
    </w:p>
    <w:p w14:paraId="5CF0D11E"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 xml:space="preserve">- Trường hợp không bắt buộc nhưng thuyền trưởng thấy cần thiết thì có thể yêu cầu hoa tiêu. </w:t>
      </w:r>
    </w:p>
    <w:p w14:paraId="1D935267"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Hoạt động hoa tiêu đường thủy nội địa thực hiện theo quy định về hoa tiêu của pháp luật hàng hải và do hoa tiêu hàng hải thực hiện.</w:t>
      </w:r>
    </w:p>
    <w:p w14:paraId="37CCFF7A"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 xml:space="preserve">Tiêu chuẩn, chứng chỉ chuyên môn của hoa tiêu đường thủy nội địa thực hiện theo quy định đối với hoa tiêu hàng hải. </w:t>
      </w:r>
    </w:p>
    <w:p w14:paraId="4E71BECA" w14:textId="2FE03482" w:rsidR="00D47DE1" w:rsidRPr="001F7FC0" w:rsidRDefault="005939EC" w:rsidP="00D47DE1">
      <w:pPr>
        <w:spacing w:after="0" w:line="276" w:lineRule="auto"/>
        <w:ind w:firstLine="567"/>
        <w:rPr>
          <w:rFonts w:cs="Times New Roman"/>
          <w:b/>
          <w:bCs/>
          <w:sz w:val="28"/>
          <w:szCs w:val="28"/>
        </w:rPr>
      </w:pPr>
      <w:r>
        <w:rPr>
          <w:rFonts w:cs="Times New Roman"/>
          <w:b/>
          <w:bCs/>
          <w:sz w:val="28"/>
          <w:szCs w:val="28"/>
        </w:rPr>
        <w:t>7</w:t>
      </w:r>
      <w:r w:rsidRPr="001F7FC0">
        <w:rPr>
          <w:rFonts w:cs="Times New Roman"/>
          <w:b/>
          <w:bCs/>
          <w:sz w:val="28"/>
          <w:szCs w:val="28"/>
        </w:rPr>
        <w:t>. Trách nhiệm của cảng vụ</w:t>
      </w:r>
    </w:p>
    <w:p w14:paraId="7CB1328E"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Cảng vụ có trách nhiệm:</w:t>
      </w:r>
    </w:p>
    <w:p w14:paraId="34ED765C" w14:textId="18D4CB2E" w:rsidR="00D47DE1" w:rsidRPr="001F7FC0" w:rsidRDefault="00B850D1" w:rsidP="00D47DE1">
      <w:pPr>
        <w:spacing w:after="0" w:line="276" w:lineRule="auto"/>
        <w:ind w:firstLine="567"/>
        <w:jc w:val="both"/>
        <w:rPr>
          <w:rFonts w:cs="Times New Roman"/>
          <w:sz w:val="28"/>
          <w:szCs w:val="28"/>
        </w:rPr>
      </w:pPr>
      <w:r>
        <w:rPr>
          <w:rFonts w:cs="Times New Roman"/>
          <w:sz w:val="28"/>
          <w:szCs w:val="28"/>
        </w:rPr>
        <w:lastRenderedPageBreak/>
        <w:t>-</w:t>
      </w:r>
      <w:r w:rsidR="00D47DE1" w:rsidRPr="001F7FC0">
        <w:rPr>
          <w:rFonts w:cs="Times New Roman"/>
          <w:sz w:val="28"/>
          <w:szCs w:val="28"/>
        </w:rPr>
        <w:t xml:space="preserve"> Thực hiện quản lý nhà nước chuyên ngành về giao thông đường thủy nội địa tại cảng; </w:t>
      </w:r>
    </w:p>
    <w:p w14:paraId="14E27C2B" w14:textId="676421BA" w:rsidR="00D47DE1" w:rsidRPr="001F7FC0" w:rsidRDefault="00B850D1" w:rsidP="00D47DE1">
      <w:pPr>
        <w:spacing w:after="0" w:line="276" w:lineRule="auto"/>
        <w:ind w:firstLine="567"/>
        <w:jc w:val="both"/>
        <w:rPr>
          <w:rFonts w:cs="Times New Roman"/>
          <w:sz w:val="28"/>
          <w:szCs w:val="28"/>
        </w:rPr>
      </w:pPr>
      <w:r>
        <w:rPr>
          <w:rFonts w:cs="Times New Roman"/>
          <w:sz w:val="28"/>
          <w:szCs w:val="28"/>
        </w:rPr>
        <w:t>-</w:t>
      </w:r>
      <w:r w:rsidR="00D47DE1" w:rsidRPr="001F7FC0">
        <w:rPr>
          <w:rFonts w:cs="Times New Roman"/>
          <w:sz w:val="28"/>
          <w:szCs w:val="28"/>
        </w:rPr>
        <w:t xml:space="preserve"> Tiếp nhận, giải quyết thủ tục tàu thuyền vào, rời cảng; </w:t>
      </w:r>
    </w:p>
    <w:p w14:paraId="4FC241CE" w14:textId="4312A9DC" w:rsidR="00D47DE1" w:rsidRPr="001F7FC0" w:rsidRDefault="00B850D1" w:rsidP="00D47DE1">
      <w:pPr>
        <w:spacing w:after="0" w:line="276" w:lineRule="auto"/>
        <w:ind w:firstLine="567"/>
        <w:jc w:val="both"/>
        <w:rPr>
          <w:rFonts w:cs="Times New Roman"/>
          <w:sz w:val="28"/>
          <w:szCs w:val="28"/>
        </w:rPr>
      </w:pPr>
      <w:r>
        <w:rPr>
          <w:rFonts w:cs="Times New Roman"/>
          <w:sz w:val="28"/>
          <w:szCs w:val="28"/>
        </w:rPr>
        <w:t>-</w:t>
      </w:r>
      <w:r w:rsidR="00D47DE1" w:rsidRPr="001F7FC0">
        <w:rPr>
          <w:rFonts w:cs="Times New Roman"/>
          <w:sz w:val="28"/>
          <w:szCs w:val="28"/>
        </w:rPr>
        <w:t xml:space="preserve"> Xây dựng và triển khai quản lý rủi ro phục vụ kiểm tra phương tiện; </w:t>
      </w:r>
    </w:p>
    <w:p w14:paraId="6A6360E9" w14:textId="506B9B10" w:rsidR="00D47DE1" w:rsidRPr="001F7FC0" w:rsidRDefault="00B850D1" w:rsidP="00D47DE1">
      <w:pPr>
        <w:spacing w:after="0" w:line="276" w:lineRule="auto"/>
        <w:ind w:firstLine="567"/>
        <w:jc w:val="both"/>
        <w:rPr>
          <w:rFonts w:cs="Times New Roman"/>
          <w:sz w:val="28"/>
          <w:szCs w:val="28"/>
        </w:rPr>
      </w:pPr>
      <w:r>
        <w:rPr>
          <w:rFonts w:cs="Times New Roman"/>
          <w:sz w:val="28"/>
          <w:szCs w:val="28"/>
        </w:rPr>
        <w:t>-</w:t>
      </w:r>
      <w:r w:rsidR="00D47DE1" w:rsidRPr="001F7FC0">
        <w:rPr>
          <w:rFonts w:cs="Times New Roman"/>
          <w:sz w:val="28"/>
          <w:szCs w:val="28"/>
        </w:rPr>
        <w:t xml:space="preserve"> Kiểm tra hoạt động của cảng; </w:t>
      </w:r>
    </w:p>
    <w:p w14:paraId="0189CC20" w14:textId="6CE73A7E" w:rsidR="00D47DE1" w:rsidRPr="001F7FC0" w:rsidRDefault="00B850D1" w:rsidP="00D47DE1">
      <w:pPr>
        <w:spacing w:after="0" w:line="276" w:lineRule="auto"/>
        <w:ind w:firstLine="567"/>
        <w:jc w:val="both"/>
        <w:rPr>
          <w:rFonts w:cs="Times New Roman"/>
          <w:sz w:val="28"/>
          <w:szCs w:val="28"/>
        </w:rPr>
      </w:pPr>
      <w:r>
        <w:rPr>
          <w:rFonts w:cs="Times New Roman"/>
          <w:sz w:val="28"/>
          <w:szCs w:val="28"/>
        </w:rPr>
        <w:t>-</w:t>
      </w:r>
      <w:r w:rsidR="00D47DE1" w:rsidRPr="001F7FC0">
        <w:rPr>
          <w:rFonts w:cs="Times New Roman"/>
          <w:sz w:val="28"/>
          <w:szCs w:val="28"/>
        </w:rPr>
        <w:t xml:space="preserve"> Kiểm tra, giám sát việc chấp hành pháp luật về an toàn, </w:t>
      </w:r>
      <w:proofErr w:type="gramStart"/>
      <w:r w:rsidR="00D47DE1" w:rsidRPr="001F7FC0">
        <w:rPr>
          <w:rFonts w:cs="Times New Roman"/>
          <w:sz w:val="28"/>
          <w:szCs w:val="28"/>
        </w:rPr>
        <w:t>an</w:t>
      </w:r>
      <w:proofErr w:type="gramEnd"/>
      <w:r w:rsidR="00D47DE1" w:rsidRPr="001F7FC0">
        <w:rPr>
          <w:rFonts w:cs="Times New Roman"/>
          <w:sz w:val="28"/>
          <w:szCs w:val="28"/>
        </w:rPr>
        <w:t xml:space="preserve"> ninh và bảo vệ môi trường; </w:t>
      </w:r>
    </w:p>
    <w:p w14:paraId="1E68964F" w14:textId="2F0A09E1" w:rsidR="00D47DE1" w:rsidRPr="001F7FC0" w:rsidRDefault="00B850D1" w:rsidP="00D47DE1">
      <w:pPr>
        <w:spacing w:after="0" w:line="276" w:lineRule="auto"/>
        <w:ind w:firstLine="567"/>
        <w:jc w:val="both"/>
        <w:rPr>
          <w:rFonts w:cs="Times New Roman"/>
          <w:sz w:val="28"/>
          <w:szCs w:val="28"/>
        </w:rPr>
      </w:pPr>
      <w:r>
        <w:rPr>
          <w:rFonts w:cs="Times New Roman"/>
          <w:sz w:val="28"/>
          <w:szCs w:val="28"/>
        </w:rPr>
        <w:t>-</w:t>
      </w:r>
      <w:r w:rsidR="00D47DE1" w:rsidRPr="001F7FC0">
        <w:rPr>
          <w:rFonts w:cs="Times New Roman"/>
          <w:sz w:val="28"/>
          <w:szCs w:val="28"/>
        </w:rPr>
        <w:t xml:space="preserve"> Phối hợp với các cơ quan quản lý nhà nước chuyên ngành; </w:t>
      </w:r>
    </w:p>
    <w:p w14:paraId="2D5B0E66" w14:textId="6FE9622A" w:rsidR="00D47DE1" w:rsidRPr="001F7FC0" w:rsidRDefault="00B850D1" w:rsidP="00D47DE1">
      <w:pPr>
        <w:spacing w:after="0" w:line="276" w:lineRule="auto"/>
        <w:ind w:firstLine="567"/>
        <w:jc w:val="both"/>
        <w:rPr>
          <w:rFonts w:cs="Times New Roman"/>
          <w:sz w:val="28"/>
          <w:szCs w:val="28"/>
        </w:rPr>
      </w:pPr>
      <w:r>
        <w:rPr>
          <w:rFonts w:cs="Times New Roman"/>
          <w:sz w:val="28"/>
          <w:szCs w:val="28"/>
        </w:rPr>
        <w:t>-</w:t>
      </w:r>
      <w:r w:rsidR="00D47DE1" w:rsidRPr="001F7FC0">
        <w:rPr>
          <w:rFonts w:cs="Times New Roman"/>
          <w:sz w:val="28"/>
          <w:szCs w:val="28"/>
        </w:rPr>
        <w:t xml:space="preserve"> Chủ trì phối hợp tại cảng thủy nội địa tiếp nhận phương tiện thủy nước ngoài; </w:t>
      </w:r>
    </w:p>
    <w:p w14:paraId="194418CA" w14:textId="14F512FC" w:rsidR="00D47DE1" w:rsidRPr="001F7FC0" w:rsidRDefault="00B850D1" w:rsidP="00D47DE1">
      <w:pPr>
        <w:spacing w:after="0" w:line="276" w:lineRule="auto"/>
        <w:ind w:firstLine="567"/>
        <w:jc w:val="both"/>
        <w:rPr>
          <w:rFonts w:cs="Times New Roman"/>
          <w:sz w:val="28"/>
          <w:szCs w:val="28"/>
        </w:rPr>
      </w:pPr>
      <w:r>
        <w:rPr>
          <w:rFonts w:cs="Times New Roman"/>
          <w:sz w:val="28"/>
          <w:szCs w:val="28"/>
        </w:rPr>
        <w:t>-</w:t>
      </w:r>
      <w:r w:rsidR="00D47DE1" w:rsidRPr="001F7FC0">
        <w:rPr>
          <w:rFonts w:cs="Times New Roman"/>
          <w:sz w:val="28"/>
          <w:szCs w:val="28"/>
        </w:rPr>
        <w:t xml:space="preserve"> Hướng dẫn, yêu cầu khắc phục và xử lý hoặc kiến nghị xử lý vi phạm theo thẩm quyền. </w:t>
      </w:r>
    </w:p>
    <w:p w14:paraId="6477C247"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 xml:space="preserve">Các cơ quan quản lý nhà nước tại cảng phải phối hợp chặt chẽ, giải quyết kịp thời, đúng pháp luật và không gây phiền hà, ảnh hưởng đến hoạt động bình thường của doanh nghiệp, chủ tàu, chủ hàng và các tổ chức, cá nhân. </w:t>
      </w:r>
    </w:p>
    <w:p w14:paraId="61650B86" w14:textId="6EFD3915" w:rsidR="00D47DE1" w:rsidRPr="001F7FC0" w:rsidRDefault="0053195E" w:rsidP="00D47DE1">
      <w:pPr>
        <w:spacing w:after="0" w:line="276" w:lineRule="auto"/>
        <w:ind w:firstLine="567"/>
        <w:rPr>
          <w:rFonts w:cs="Times New Roman"/>
          <w:b/>
          <w:bCs/>
          <w:sz w:val="28"/>
          <w:szCs w:val="28"/>
        </w:rPr>
      </w:pPr>
      <w:r>
        <w:rPr>
          <w:rFonts w:cs="Times New Roman"/>
          <w:b/>
          <w:bCs/>
          <w:sz w:val="28"/>
          <w:szCs w:val="28"/>
        </w:rPr>
        <w:t>8</w:t>
      </w:r>
      <w:r w:rsidR="00D47DE1" w:rsidRPr="001F7FC0">
        <w:rPr>
          <w:rFonts w:cs="Times New Roman"/>
          <w:b/>
          <w:bCs/>
          <w:sz w:val="28"/>
          <w:szCs w:val="28"/>
        </w:rPr>
        <w:t>. T</w:t>
      </w:r>
      <w:r w:rsidR="005939EC" w:rsidRPr="001F7FC0">
        <w:rPr>
          <w:rFonts w:cs="Times New Roman"/>
          <w:b/>
          <w:bCs/>
          <w:sz w:val="28"/>
          <w:szCs w:val="28"/>
        </w:rPr>
        <w:t>rách</w:t>
      </w:r>
      <w:r w:rsidR="00D47DE1" w:rsidRPr="001F7FC0">
        <w:rPr>
          <w:rFonts w:cs="Times New Roman"/>
          <w:b/>
          <w:bCs/>
          <w:sz w:val="28"/>
          <w:szCs w:val="28"/>
        </w:rPr>
        <w:t xml:space="preserve"> </w:t>
      </w:r>
      <w:r w:rsidR="005939EC" w:rsidRPr="001F7FC0">
        <w:rPr>
          <w:rFonts w:cs="Times New Roman"/>
          <w:b/>
          <w:bCs/>
          <w:sz w:val="28"/>
          <w:szCs w:val="28"/>
        </w:rPr>
        <w:t>nhiệm của chủ cảng, người quản lý khai thác cảng</w:t>
      </w:r>
    </w:p>
    <w:p w14:paraId="7C780139"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Chủ cảng, người quản lý khai thác cảng phải:</w:t>
      </w:r>
    </w:p>
    <w:p w14:paraId="22D3D6FA" w14:textId="28FBC784" w:rsidR="00D47DE1" w:rsidRPr="001F7FC0" w:rsidRDefault="0053195E" w:rsidP="00D47DE1">
      <w:pPr>
        <w:spacing w:after="0" w:line="276" w:lineRule="auto"/>
        <w:ind w:firstLine="567"/>
        <w:jc w:val="both"/>
        <w:rPr>
          <w:rFonts w:cs="Times New Roman"/>
          <w:sz w:val="28"/>
          <w:szCs w:val="28"/>
        </w:rPr>
      </w:pPr>
      <w:r>
        <w:rPr>
          <w:rFonts w:cs="Times New Roman"/>
          <w:sz w:val="28"/>
          <w:szCs w:val="28"/>
        </w:rPr>
        <w:t>-</w:t>
      </w:r>
      <w:r w:rsidR="00D47DE1" w:rsidRPr="001F7FC0">
        <w:rPr>
          <w:rFonts w:cs="Times New Roman"/>
          <w:sz w:val="28"/>
          <w:szCs w:val="28"/>
        </w:rPr>
        <w:t xml:space="preserve"> Chỉ tiếp nhận tàu thuyền tại cảng đã được công bố hoạt động; </w:t>
      </w:r>
    </w:p>
    <w:p w14:paraId="33EB049F" w14:textId="533BBF4F" w:rsidR="00D47DE1" w:rsidRPr="001F7FC0" w:rsidRDefault="0053195E" w:rsidP="00D47DE1">
      <w:pPr>
        <w:spacing w:after="0" w:line="276" w:lineRule="auto"/>
        <w:ind w:firstLine="567"/>
        <w:jc w:val="both"/>
        <w:rPr>
          <w:rFonts w:cs="Times New Roman"/>
          <w:sz w:val="28"/>
          <w:szCs w:val="28"/>
        </w:rPr>
      </w:pPr>
      <w:r>
        <w:rPr>
          <w:rFonts w:cs="Times New Roman"/>
          <w:sz w:val="28"/>
          <w:szCs w:val="28"/>
        </w:rPr>
        <w:t>-</w:t>
      </w:r>
      <w:r w:rsidR="00D47DE1" w:rsidRPr="001F7FC0">
        <w:rPr>
          <w:rFonts w:cs="Times New Roman"/>
          <w:sz w:val="28"/>
          <w:szCs w:val="28"/>
        </w:rPr>
        <w:t xml:space="preserve"> Không tiếp nhận phương tiện không có hoặc hết hạn giấy chứng nhận đăng ký, </w:t>
      </w:r>
      <w:proofErr w:type="gramStart"/>
      <w:r w:rsidR="00D47DE1" w:rsidRPr="001F7FC0">
        <w:rPr>
          <w:rFonts w:cs="Times New Roman"/>
          <w:sz w:val="28"/>
          <w:szCs w:val="28"/>
        </w:rPr>
        <w:t>an</w:t>
      </w:r>
      <w:proofErr w:type="gramEnd"/>
      <w:r w:rsidR="00D47DE1" w:rsidRPr="001F7FC0">
        <w:rPr>
          <w:rFonts w:cs="Times New Roman"/>
          <w:sz w:val="28"/>
          <w:szCs w:val="28"/>
        </w:rPr>
        <w:t xml:space="preserve"> toàn kỹ thuật và bảo vệ môi trường; </w:t>
      </w:r>
    </w:p>
    <w:p w14:paraId="5A1D0C65" w14:textId="16CEA828" w:rsidR="00D47DE1" w:rsidRPr="001F7FC0" w:rsidRDefault="0053195E" w:rsidP="00D47DE1">
      <w:pPr>
        <w:spacing w:after="0" w:line="276" w:lineRule="auto"/>
        <w:ind w:firstLine="567"/>
        <w:jc w:val="both"/>
        <w:rPr>
          <w:rFonts w:cs="Times New Roman"/>
          <w:sz w:val="28"/>
          <w:szCs w:val="28"/>
        </w:rPr>
      </w:pPr>
      <w:r>
        <w:rPr>
          <w:rFonts w:cs="Times New Roman"/>
          <w:sz w:val="28"/>
          <w:szCs w:val="28"/>
        </w:rPr>
        <w:t>-</w:t>
      </w:r>
      <w:r w:rsidR="00D47DE1" w:rsidRPr="001F7FC0">
        <w:rPr>
          <w:rFonts w:cs="Times New Roman"/>
          <w:sz w:val="28"/>
          <w:szCs w:val="28"/>
        </w:rPr>
        <w:t xml:space="preserve"> Xây dựng, niêm yết nội quy hoạt động và giá dịch vụ; </w:t>
      </w:r>
    </w:p>
    <w:p w14:paraId="27716738" w14:textId="0C98AD5B" w:rsidR="00D47DE1" w:rsidRPr="001F7FC0" w:rsidRDefault="0053195E" w:rsidP="00D47DE1">
      <w:pPr>
        <w:spacing w:after="0" w:line="276" w:lineRule="auto"/>
        <w:ind w:firstLine="567"/>
        <w:jc w:val="both"/>
        <w:rPr>
          <w:rFonts w:cs="Times New Roman"/>
          <w:sz w:val="28"/>
          <w:szCs w:val="28"/>
        </w:rPr>
      </w:pPr>
      <w:r>
        <w:rPr>
          <w:rFonts w:cs="Times New Roman"/>
          <w:sz w:val="28"/>
          <w:szCs w:val="28"/>
        </w:rPr>
        <w:t>-</w:t>
      </w:r>
      <w:r w:rsidR="00D47DE1" w:rsidRPr="001F7FC0">
        <w:rPr>
          <w:rFonts w:cs="Times New Roman"/>
          <w:sz w:val="28"/>
          <w:szCs w:val="28"/>
        </w:rPr>
        <w:t xml:space="preserve"> Bảo đảm thiết bị xếp dỡ an toàn; </w:t>
      </w:r>
    </w:p>
    <w:p w14:paraId="449191BB" w14:textId="0A5A5498" w:rsidR="00D47DE1" w:rsidRPr="001F7FC0" w:rsidRDefault="0053195E" w:rsidP="00D47DE1">
      <w:pPr>
        <w:spacing w:after="0" w:line="276" w:lineRule="auto"/>
        <w:ind w:firstLine="567"/>
        <w:jc w:val="both"/>
        <w:rPr>
          <w:rFonts w:cs="Times New Roman"/>
          <w:sz w:val="28"/>
          <w:szCs w:val="28"/>
        </w:rPr>
      </w:pPr>
      <w:r>
        <w:rPr>
          <w:rFonts w:cs="Times New Roman"/>
          <w:sz w:val="28"/>
          <w:szCs w:val="28"/>
        </w:rPr>
        <w:t>-</w:t>
      </w:r>
      <w:r w:rsidR="00D47DE1" w:rsidRPr="001F7FC0">
        <w:rPr>
          <w:rFonts w:cs="Times New Roman"/>
          <w:sz w:val="28"/>
          <w:szCs w:val="28"/>
        </w:rPr>
        <w:t xml:space="preserve"> Không xếp hàng vượt tải trọng, không nhận hành khách vượt số lượng; </w:t>
      </w:r>
    </w:p>
    <w:p w14:paraId="1F908A3A" w14:textId="36AF7481" w:rsidR="00D47DE1" w:rsidRPr="001F7FC0" w:rsidRDefault="0053195E" w:rsidP="00D47DE1">
      <w:pPr>
        <w:spacing w:after="0" w:line="276" w:lineRule="auto"/>
        <w:ind w:firstLine="567"/>
        <w:jc w:val="both"/>
        <w:rPr>
          <w:rFonts w:cs="Times New Roman"/>
          <w:sz w:val="28"/>
          <w:szCs w:val="28"/>
        </w:rPr>
      </w:pPr>
      <w:r>
        <w:rPr>
          <w:rFonts w:cs="Times New Roman"/>
          <w:sz w:val="28"/>
          <w:szCs w:val="28"/>
        </w:rPr>
        <w:t>-</w:t>
      </w:r>
      <w:r w:rsidR="00D47DE1" w:rsidRPr="001F7FC0">
        <w:rPr>
          <w:rFonts w:cs="Times New Roman"/>
          <w:sz w:val="28"/>
          <w:szCs w:val="28"/>
        </w:rPr>
        <w:t xml:space="preserve"> Tuân thủ quy định đối với hàng hóa nguy hiểm; </w:t>
      </w:r>
    </w:p>
    <w:p w14:paraId="07139E01" w14:textId="3DB71BBB" w:rsidR="00D47DE1" w:rsidRPr="001F7FC0" w:rsidRDefault="0053195E" w:rsidP="00D47DE1">
      <w:pPr>
        <w:spacing w:after="0" w:line="276" w:lineRule="auto"/>
        <w:ind w:firstLine="567"/>
        <w:jc w:val="both"/>
        <w:rPr>
          <w:rFonts w:cs="Times New Roman"/>
          <w:sz w:val="28"/>
          <w:szCs w:val="28"/>
        </w:rPr>
      </w:pPr>
      <w:r>
        <w:rPr>
          <w:rFonts w:cs="Times New Roman"/>
          <w:sz w:val="28"/>
          <w:szCs w:val="28"/>
        </w:rPr>
        <w:t>-</w:t>
      </w:r>
      <w:r w:rsidR="00D47DE1" w:rsidRPr="001F7FC0">
        <w:rPr>
          <w:rFonts w:cs="Times New Roman"/>
          <w:sz w:val="28"/>
          <w:szCs w:val="28"/>
        </w:rPr>
        <w:t xml:space="preserve"> Bảo đảm an toàn, </w:t>
      </w:r>
      <w:proofErr w:type="gramStart"/>
      <w:r w:rsidR="00D47DE1" w:rsidRPr="001F7FC0">
        <w:rPr>
          <w:rFonts w:cs="Times New Roman"/>
          <w:sz w:val="28"/>
          <w:szCs w:val="28"/>
        </w:rPr>
        <w:t>an</w:t>
      </w:r>
      <w:proofErr w:type="gramEnd"/>
      <w:r w:rsidR="00D47DE1" w:rsidRPr="001F7FC0">
        <w:rPr>
          <w:rFonts w:cs="Times New Roman"/>
          <w:sz w:val="28"/>
          <w:szCs w:val="28"/>
        </w:rPr>
        <w:t xml:space="preserve"> ninh và môi trường; </w:t>
      </w:r>
    </w:p>
    <w:p w14:paraId="16A1320E" w14:textId="536ECC7D" w:rsidR="00D47DE1" w:rsidRPr="001F7FC0" w:rsidRDefault="0053195E" w:rsidP="00D47DE1">
      <w:pPr>
        <w:spacing w:after="0" w:line="276" w:lineRule="auto"/>
        <w:ind w:firstLine="567"/>
        <w:jc w:val="both"/>
        <w:rPr>
          <w:rFonts w:cs="Times New Roman"/>
          <w:sz w:val="28"/>
          <w:szCs w:val="28"/>
        </w:rPr>
      </w:pPr>
      <w:r>
        <w:rPr>
          <w:rFonts w:cs="Times New Roman"/>
          <w:sz w:val="28"/>
          <w:szCs w:val="28"/>
        </w:rPr>
        <w:t>-</w:t>
      </w:r>
      <w:r w:rsidR="00D47DE1" w:rsidRPr="001F7FC0">
        <w:rPr>
          <w:rFonts w:cs="Times New Roman"/>
          <w:sz w:val="28"/>
          <w:szCs w:val="28"/>
        </w:rPr>
        <w:t xml:space="preserve"> Chủ động cứu người, tàu thuyền, hàng hóa khi xảy ra tai nạn; </w:t>
      </w:r>
    </w:p>
    <w:p w14:paraId="410A0493" w14:textId="28BD909F" w:rsidR="00D47DE1" w:rsidRPr="001F7FC0" w:rsidRDefault="0053195E" w:rsidP="00D47DE1">
      <w:pPr>
        <w:spacing w:after="0" w:line="276" w:lineRule="auto"/>
        <w:ind w:firstLine="567"/>
        <w:jc w:val="both"/>
        <w:rPr>
          <w:rFonts w:cs="Times New Roman"/>
          <w:sz w:val="28"/>
          <w:szCs w:val="28"/>
        </w:rPr>
      </w:pPr>
      <w:r>
        <w:rPr>
          <w:rFonts w:cs="Times New Roman"/>
          <w:sz w:val="28"/>
          <w:szCs w:val="28"/>
        </w:rPr>
        <w:t>-</w:t>
      </w:r>
      <w:r w:rsidR="00D47DE1" w:rsidRPr="001F7FC0">
        <w:rPr>
          <w:rFonts w:cs="Times New Roman"/>
          <w:sz w:val="28"/>
          <w:szCs w:val="28"/>
        </w:rPr>
        <w:t xml:space="preserve"> Báo cáo và phối hợp xử lý tai nạn, sự cố, ô nhiễm môi trường; </w:t>
      </w:r>
    </w:p>
    <w:p w14:paraId="385E4BCD" w14:textId="154F4214" w:rsidR="00D47DE1" w:rsidRPr="001F7FC0" w:rsidRDefault="0053195E" w:rsidP="00D47DE1">
      <w:pPr>
        <w:spacing w:after="0" w:line="276" w:lineRule="auto"/>
        <w:ind w:firstLine="567"/>
        <w:jc w:val="both"/>
        <w:rPr>
          <w:rFonts w:cs="Times New Roman"/>
          <w:sz w:val="28"/>
          <w:szCs w:val="28"/>
        </w:rPr>
      </w:pPr>
      <w:r>
        <w:rPr>
          <w:rFonts w:cs="Times New Roman"/>
          <w:sz w:val="28"/>
          <w:szCs w:val="28"/>
        </w:rPr>
        <w:t>-</w:t>
      </w:r>
      <w:r w:rsidR="00D47DE1" w:rsidRPr="001F7FC0">
        <w:rPr>
          <w:rFonts w:cs="Times New Roman"/>
          <w:sz w:val="28"/>
          <w:szCs w:val="28"/>
        </w:rPr>
        <w:t xml:space="preserve"> Lưu trữ hồ sơ phục vụ kiểm tra; </w:t>
      </w:r>
    </w:p>
    <w:p w14:paraId="148ECD7E" w14:textId="44CA1DD4" w:rsidR="00D47DE1" w:rsidRPr="001F7FC0" w:rsidRDefault="0053195E" w:rsidP="00D47DE1">
      <w:pPr>
        <w:spacing w:after="0" w:line="276" w:lineRule="auto"/>
        <w:ind w:firstLine="567"/>
        <w:jc w:val="both"/>
        <w:rPr>
          <w:rFonts w:cs="Times New Roman"/>
          <w:sz w:val="28"/>
          <w:szCs w:val="28"/>
        </w:rPr>
      </w:pPr>
      <w:r>
        <w:rPr>
          <w:rFonts w:cs="Times New Roman"/>
          <w:sz w:val="28"/>
          <w:szCs w:val="28"/>
        </w:rPr>
        <w:t>-</w:t>
      </w:r>
      <w:r w:rsidR="00D47DE1" w:rsidRPr="001F7FC0">
        <w:rPr>
          <w:rFonts w:cs="Times New Roman"/>
          <w:sz w:val="28"/>
          <w:szCs w:val="28"/>
        </w:rPr>
        <w:t xml:space="preserve"> Cập nhật dữ liệu cảng, phương tiện, hàng hóa, hành khách; </w:t>
      </w:r>
    </w:p>
    <w:p w14:paraId="456E2254" w14:textId="77300B62" w:rsidR="00D47DE1" w:rsidRPr="001F7FC0" w:rsidRDefault="0053195E" w:rsidP="00D47DE1">
      <w:pPr>
        <w:spacing w:after="0" w:line="276" w:lineRule="auto"/>
        <w:ind w:firstLine="567"/>
        <w:jc w:val="both"/>
        <w:rPr>
          <w:rFonts w:cs="Times New Roman"/>
          <w:sz w:val="28"/>
          <w:szCs w:val="28"/>
        </w:rPr>
      </w:pPr>
      <w:r>
        <w:rPr>
          <w:rFonts w:cs="Times New Roman"/>
          <w:sz w:val="28"/>
          <w:szCs w:val="28"/>
        </w:rPr>
        <w:t>-</w:t>
      </w:r>
      <w:r w:rsidR="00D47DE1" w:rsidRPr="001F7FC0">
        <w:rPr>
          <w:rFonts w:cs="Times New Roman"/>
          <w:sz w:val="28"/>
          <w:szCs w:val="28"/>
        </w:rPr>
        <w:t xml:space="preserve"> Báo ngay cho Cảng vụ khi phát hiện vi phạm. </w:t>
      </w:r>
    </w:p>
    <w:p w14:paraId="2D27DC44"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 xml:space="preserve">Đặc biệt: chủ cảng/người quản lý khai thác cảng phải lắp đặt camera theo dõi hoạt động tại cảng và kết nối, chia sẻ tín hiệu đến bộ phận trực điều động của cơ quan quản lý chậm nhất trước ngày 01/7/2027. </w:t>
      </w:r>
    </w:p>
    <w:p w14:paraId="6D39D7D2" w14:textId="6FE3CFB3" w:rsidR="00D47DE1" w:rsidRPr="001F7FC0" w:rsidRDefault="0053195E" w:rsidP="00D47DE1">
      <w:pPr>
        <w:spacing w:after="0" w:line="276" w:lineRule="auto"/>
        <w:ind w:firstLine="567"/>
        <w:rPr>
          <w:rFonts w:cs="Times New Roman"/>
          <w:b/>
          <w:bCs/>
          <w:sz w:val="28"/>
          <w:szCs w:val="28"/>
        </w:rPr>
      </w:pPr>
      <w:r>
        <w:rPr>
          <w:rFonts w:cs="Times New Roman"/>
          <w:b/>
          <w:bCs/>
          <w:sz w:val="28"/>
          <w:szCs w:val="28"/>
        </w:rPr>
        <w:t>9</w:t>
      </w:r>
      <w:r w:rsidR="00D47DE1" w:rsidRPr="001F7FC0">
        <w:rPr>
          <w:rFonts w:cs="Times New Roman"/>
          <w:b/>
          <w:bCs/>
          <w:sz w:val="28"/>
          <w:szCs w:val="28"/>
        </w:rPr>
        <w:t>. T</w:t>
      </w:r>
      <w:r w:rsidR="005939EC" w:rsidRPr="001F7FC0">
        <w:rPr>
          <w:rFonts w:cs="Times New Roman"/>
          <w:b/>
          <w:bCs/>
          <w:sz w:val="28"/>
          <w:szCs w:val="28"/>
        </w:rPr>
        <w:t>rách</w:t>
      </w:r>
      <w:r w:rsidR="00D47DE1" w:rsidRPr="001F7FC0">
        <w:rPr>
          <w:rFonts w:cs="Times New Roman"/>
          <w:b/>
          <w:bCs/>
          <w:sz w:val="28"/>
          <w:szCs w:val="28"/>
        </w:rPr>
        <w:t xml:space="preserve"> </w:t>
      </w:r>
      <w:r w:rsidR="005939EC" w:rsidRPr="001F7FC0">
        <w:rPr>
          <w:rFonts w:cs="Times New Roman"/>
          <w:b/>
          <w:bCs/>
          <w:sz w:val="28"/>
          <w:szCs w:val="28"/>
        </w:rPr>
        <w:t>nhiệm của thuyền trưởng, thuyền viên, người lái phương tiện</w:t>
      </w:r>
    </w:p>
    <w:p w14:paraId="5F197931" w14:textId="77777777" w:rsidR="00D47DE1" w:rsidRPr="001F7FC0" w:rsidRDefault="00D47DE1" w:rsidP="00D47DE1">
      <w:pPr>
        <w:spacing w:after="0" w:line="276" w:lineRule="auto"/>
        <w:ind w:firstLine="567"/>
        <w:jc w:val="both"/>
        <w:rPr>
          <w:rFonts w:cs="Times New Roman"/>
          <w:sz w:val="28"/>
          <w:szCs w:val="28"/>
        </w:rPr>
      </w:pPr>
      <w:r w:rsidRPr="001F7FC0">
        <w:rPr>
          <w:rFonts w:cs="Times New Roman"/>
          <w:sz w:val="28"/>
          <w:szCs w:val="28"/>
        </w:rPr>
        <w:t>Thuyền trưởng, thuyền viên và người lái phương tiện phải:</w:t>
      </w:r>
    </w:p>
    <w:p w14:paraId="6F4B27D6" w14:textId="058AD896" w:rsidR="00D47DE1" w:rsidRPr="001F7FC0" w:rsidRDefault="0053195E" w:rsidP="00D47DE1">
      <w:pPr>
        <w:spacing w:after="0" w:line="276" w:lineRule="auto"/>
        <w:ind w:firstLine="567"/>
        <w:jc w:val="both"/>
        <w:rPr>
          <w:rFonts w:cs="Times New Roman"/>
          <w:sz w:val="28"/>
          <w:szCs w:val="28"/>
        </w:rPr>
      </w:pPr>
      <w:r>
        <w:rPr>
          <w:rFonts w:cs="Times New Roman"/>
          <w:sz w:val="28"/>
          <w:szCs w:val="28"/>
        </w:rPr>
        <w:t>-</w:t>
      </w:r>
      <w:r w:rsidR="00D47DE1" w:rsidRPr="001F7FC0">
        <w:rPr>
          <w:rFonts w:cs="Times New Roman"/>
          <w:sz w:val="28"/>
          <w:szCs w:val="28"/>
        </w:rPr>
        <w:t xml:space="preserve"> Chấp hành nội quy cảng và quy định pháp luật; </w:t>
      </w:r>
    </w:p>
    <w:p w14:paraId="3144312F" w14:textId="34AF9AEB" w:rsidR="00D47DE1" w:rsidRPr="001F7FC0" w:rsidRDefault="0053195E" w:rsidP="00D47DE1">
      <w:pPr>
        <w:spacing w:after="0" w:line="276" w:lineRule="auto"/>
        <w:ind w:firstLine="567"/>
        <w:jc w:val="both"/>
        <w:rPr>
          <w:rFonts w:cs="Times New Roman"/>
          <w:sz w:val="28"/>
          <w:szCs w:val="28"/>
        </w:rPr>
      </w:pPr>
      <w:r>
        <w:rPr>
          <w:rFonts w:cs="Times New Roman"/>
          <w:sz w:val="28"/>
          <w:szCs w:val="28"/>
        </w:rPr>
        <w:t>-</w:t>
      </w:r>
      <w:r w:rsidR="00D47DE1" w:rsidRPr="001F7FC0">
        <w:rPr>
          <w:rFonts w:cs="Times New Roman"/>
          <w:sz w:val="28"/>
          <w:szCs w:val="28"/>
        </w:rPr>
        <w:t xml:space="preserve"> Bảo đảm an toàn trong xếp dỡ hàng hóa, đón trả hành khách; </w:t>
      </w:r>
    </w:p>
    <w:p w14:paraId="201F960B" w14:textId="0794756E" w:rsidR="00D47DE1" w:rsidRPr="001F7FC0" w:rsidRDefault="0053195E" w:rsidP="00D47DE1">
      <w:pPr>
        <w:spacing w:after="0" w:line="276" w:lineRule="auto"/>
        <w:ind w:firstLine="567"/>
        <w:jc w:val="both"/>
        <w:rPr>
          <w:rFonts w:cs="Times New Roman"/>
          <w:sz w:val="28"/>
          <w:szCs w:val="28"/>
        </w:rPr>
      </w:pPr>
      <w:r>
        <w:rPr>
          <w:rFonts w:cs="Times New Roman"/>
          <w:sz w:val="28"/>
          <w:szCs w:val="28"/>
        </w:rPr>
        <w:t>-</w:t>
      </w:r>
      <w:r w:rsidR="00D47DE1" w:rsidRPr="001F7FC0">
        <w:rPr>
          <w:rFonts w:cs="Times New Roman"/>
          <w:sz w:val="28"/>
          <w:szCs w:val="28"/>
        </w:rPr>
        <w:t xml:space="preserve"> Không xếp hàng quá tải, không chở quá số lượng hành khách; </w:t>
      </w:r>
    </w:p>
    <w:p w14:paraId="76CBDFC9" w14:textId="226ECCB0" w:rsidR="00D47DE1" w:rsidRPr="001F7FC0" w:rsidRDefault="0053195E" w:rsidP="00D47DE1">
      <w:pPr>
        <w:spacing w:after="0" w:line="276" w:lineRule="auto"/>
        <w:ind w:firstLine="567"/>
        <w:jc w:val="both"/>
        <w:rPr>
          <w:rFonts w:cs="Times New Roman"/>
          <w:sz w:val="28"/>
          <w:szCs w:val="28"/>
        </w:rPr>
      </w:pPr>
      <w:r>
        <w:rPr>
          <w:rFonts w:cs="Times New Roman"/>
          <w:sz w:val="28"/>
          <w:szCs w:val="28"/>
        </w:rPr>
        <w:t>-</w:t>
      </w:r>
      <w:r w:rsidR="00D47DE1" w:rsidRPr="001F7FC0">
        <w:rPr>
          <w:rFonts w:cs="Times New Roman"/>
          <w:sz w:val="28"/>
          <w:szCs w:val="28"/>
        </w:rPr>
        <w:t xml:space="preserve"> Chỉ rời cảng khi bảo đảm điều kiện an toàn; </w:t>
      </w:r>
    </w:p>
    <w:p w14:paraId="06552047" w14:textId="54078A23" w:rsidR="00D47DE1" w:rsidRPr="001F7FC0" w:rsidRDefault="0053195E" w:rsidP="00D47DE1">
      <w:pPr>
        <w:spacing w:after="0" w:line="276" w:lineRule="auto"/>
        <w:ind w:firstLine="567"/>
        <w:jc w:val="both"/>
        <w:rPr>
          <w:rFonts w:cs="Times New Roman"/>
          <w:sz w:val="28"/>
          <w:szCs w:val="28"/>
        </w:rPr>
      </w:pPr>
      <w:r>
        <w:rPr>
          <w:rFonts w:cs="Times New Roman"/>
          <w:sz w:val="28"/>
          <w:szCs w:val="28"/>
        </w:rPr>
        <w:t>-</w:t>
      </w:r>
      <w:r w:rsidR="00D47DE1" w:rsidRPr="001F7FC0">
        <w:rPr>
          <w:rFonts w:cs="Times New Roman"/>
          <w:sz w:val="28"/>
          <w:szCs w:val="28"/>
        </w:rPr>
        <w:t xml:space="preserve"> Chấp hành lệnh điều động của Cảng vụ trong trường hợp khẩn cấp; </w:t>
      </w:r>
    </w:p>
    <w:p w14:paraId="0AC3F9D2" w14:textId="22B5D861" w:rsidR="00D47DE1" w:rsidRPr="001F7FC0" w:rsidRDefault="0053195E" w:rsidP="00D47DE1">
      <w:pPr>
        <w:spacing w:after="0" w:line="276" w:lineRule="auto"/>
        <w:ind w:firstLine="567"/>
        <w:jc w:val="both"/>
        <w:rPr>
          <w:rFonts w:cs="Times New Roman"/>
          <w:sz w:val="28"/>
          <w:szCs w:val="28"/>
        </w:rPr>
      </w:pPr>
      <w:r>
        <w:rPr>
          <w:rFonts w:cs="Times New Roman"/>
          <w:sz w:val="28"/>
          <w:szCs w:val="28"/>
        </w:rPr>
        <w:lastRenderedPageBreak/>
        <w:t>-</w:t>
      </w:r>
      <w:r w:rsidR="00D47DE1" w:rsidRPr="001F7FC0">
        <w:rPr>
          <w:rFonts w:cs="Times New Roman"/>
          <w:sz w:val="28"/>
          <w:szCs w:val="28"/>
        </w:rPr>
        <w:t xml:space="preserve"> Kịp thời thông báo tai nạn, sự cố và nguy cơ mất an toàn; </w:t>
      </w:r>
    </w:p>
    <w:p w14:paraId="1B539F58" w14:textId="29F40DFB" w:rsidR="00D47DE1" w:rsidRPr="001F7FC0" w:rsidRDefault="0053195E" w:rsidP="00D47DE1">
      <w:pPr>
        <w:spacing w:after="0" w:line="276" w:lineRule="auto"/>
        <w:ind w:firstLine="567"/>
        <w:jc w:val="both"/>
        <w:rPr>
          <w:rFonts w:cs="Times New Roman"/>
          <w:sz w:val="28"/>
          <w:szCs w:val="28"/>
        </w:rPr>
      </w:pPr>
      <w:r>
        <w:rPr>
          <w:rFonts w:cs="Times New Roman"/>
          <w:sz w:val="28"/>
          <w:szCs w:val="28"/>
        </w:rPr>
        <w:t>-</w:t>
      </w:r>
      <w:r w:rsidR="00D47DE1" w:rsidRPr="001F7FC0">
        <w:rPr>
          <w:rFonts w:cs="Times New Roman"/>
          <w:sz w:val="28"/>
          <w:szCs w:val="28"/>
        </w:rPr>
        <w:t xml:space="preserve"> Tham gia cứu người, cứu tàu, cứu tài sản khi có tai nạn; </w:t>
      </w:r>
    </w:p>
    <w:p w14:paraId="7214B354" w14:textId="46D79ACE" w:rsidR="00D47DE1" w:rsidRPr="001F7FC0" w:rsidRDefault="0053195E" w:rsidP="00D47DE1">
      <w:pPr>
        <w:spacing w:after="0" w:line="276" w:lineRule="auto"/>
        <w:ind w:firstLine="567"/>
        <w:jc w:val="both"/>
        <w:rPr>
          <w:rFonts w:cs="Times New Roman"/>
          <w:sz w:val="28"/>
          <w:szCs w:val="28"/>
        </w:rPr>
      </w:pPr>
      <w:r>
        <w:rPr>
          <w:rFonts w:cs="Times New Roman"/>
          <w:sz w:val="28"/>
          <w:szCs w:val="28"/>
        </w:rPr>
        <w:t>-</w:t>
      </w:r>
      <w:r w:rsidR="00D47DE1" w:rsidRPr="001F7FC0">
        <w:rPr>
          <w:rFonts w:cs="Times New Roman"/>
          <w:sz w:val="28"/>
          <w:szCs w:val="28"/>
        </w:rPr>
        <w:t xml:space="preserve"> Chấp hành huy động tìm kiếm, cứu nạn; </w:t>
      </w:r>
    </w:p>
    <w:p w14:paraId="1F309ED8" w14:textId="2B1E6BD4" w:rsidR="00D47DE1" w:rsidRPr="001F7FC0" w:rsidRDefault="0053195E" w:rsidP="00D47DE1">
      <w:pPr>
        <w:spacing w:after="0" w:line="276" w:lineRule="auto"/>
        <w:ind w:firstLine="567"/>
        <w:jc w:val="both"/>
        <w:rPr>
          <w:rFonts w:cs="Times New Roman"/>
          <w:sz w:val="28"/>
          <w:szCs w:val="28"/>
        </w:rPr>
      </w:pPr>
      <w:r>
        <w:rPr>
          <w:rFonts w:cs="Times New Roman"/>
          <w:sz w:val="28"/>
          <w:szCs w:val="28"/>
        </w:rPr>
        <w:t>-</w:t>
      </w:r>
      <w:r w:rsidR="00D47DE1" w:rsidRPr="001F7FC0">
        <w:rPr>
          <w:rFonts w:cs="Times New Roman"/>
          <w:sz w:val="28"/>
          <w:szCs w:val="28"/>
        </w:rPr>
        <w:t xml:space="preserve"> Duy trì thiết bị giám sát hành trình theo quy định; </w:t>
      </w:r>
    </w:p>
    <w:p w14:paraId="274A8BBA" w14:textId="3D92D96C" w:rsidR="00D47DE1" w:rsidRPr="001F7FC0" w:rsidRDefault="0053195E" w:rsidP="00D47DE1">
      <w:pPr>
        <w:spacing w:after="0" w:line="276" w:lineRule="auto"/>
        <w:ind w:firstLine="567"/>
        <w:jc w:val="both"/>
        <w:rPr>
          <w:rFonts w:cs="Times New Roman"/>
          <w:sz w:val="28"/>
          <w:szCs w:val="28"/>
        </w:rPr>
      </w:pPr>
      <w:r>
        <w:rPr>
          <w:rFonts w:cs="Times New Roman"/>
          <w:sz w:val="28"/>
          <w:szCs w:val="28"/>
        </w:rPr>
        <w:t>-</w:t>
      </w:r>
      <w:r w:rsidR="00D47DE1" w:rsidRPr="001F7FC0">
        <w:rPr>
          <w:rFonts w:cs="Times New Roman"/>
          <w:sz w:val="28"/>
          <w:szCs w:val="28"/>
        </w:rPr>
        <w:t xml:space="preserve"> Thực hiện các nghĩa vụ liên quan đối với phương tiện thủy nước ngoài. </w:t>
      </w:r>
    </w:p>
    <w:p w14:paraId="71DF2E71" w14:textId="5CA47A50" w:rsidR="00D47DE1" w:rsidRPr="001F7FC0" w:rsidRDefault="0053195E" w:rsidP="00D47DE1">
      <w:pPr>
        <w:spacing w:after="0" w:line="276" w:lineRule="auto"/>
        <w:ind w:firstLine="567"/>
        <w:rPr>
          <w:rFonts w:cs="Times New Roman"/>
          <w:b/>
          <w:bCs/>
          <w:sz w:val="28"/>
          <w:szCs w:val="28"/>
        </w:rPr>
      </w:pPr>
      <w:r>
        <w:rPr>
          <w:rFonts w:cs="Times New Roman"/>
          <w:b/>
          <w:bCs/>
          <w:sz w:val="28"/>
          <w:szCs w:val="28"/>
        </w:rPr>
        <w:t>10</w:t>
      </w:r>
      <w:r w:rsidR="00D47DE1" w:rsidRPr="001F7FC0">
        <w:rPr>
          <w:rFonts w:cs="Times New Roman"/>
          <w:b/>
          <w:bCs/>
          <w:sz w:val="28"/>
          <w:szCs w:val="28"/>
        </w:rPr>
        <w:t>. N</w:t>
      </w:r>
      <w:r w:rsidR="005939EC" w:rsidRPr="001F7FC0">
        <w:rPr>
          <w:rFonts w:cs="Times New Roman"/>
          <w:b/>
          <w:bCs/>
          <w:sz w:val="28"/>
          <w:szCs w:val="28"/>
        </w:rPr>
        <w:t>hững</w:t>
      </w:r>
      <w:r w:rsidR="00D47DE1" w:rsidRPr="001F7FC0">
        <w:rPr>
          <w:rFonts w:cs="Times New Roman"/>
          <w:b/>
          <w:bCs/>
          <w:sz w:val="28"/>
          <w:szCs w:val="28"/>
        </w:rPr>
        <w:t xml:space="preserve"> </w:t>
      </w:r>
      <w:r w:rsidR="005939EC" w:rsidRPr="001F7FC0">
        <w:rPr>
          <w:rFonts w:cs="Times New Roman"/>
          <w:b/>
          <w:bCs/>
          <w:sz w:val="28"/>
          <w:szCs w:val="28"/>
        </w:rPr>
        <w:t>nội dung doanh nghiệp cần đặc biệt lưu ý</w:t>
      </w:r>
    </w:p>
    <w:p w14:paraId="1A059705" w14:textId="77777777" w:rsidR="00D47DE1" w:rsidRPr="001F7FC0" w:rsidRDefault="00D47DE1" w:rsidP="00D47DE1">
      <w:pPr>
        <w:spacing w:after="0" w:line="276" w:lineRule="auto"/>
        <w:ind w:firstLine="567"/>
        <w:rPr>
          <w:rFonts w:cs="Times New Roman"/>
          <w:sz w:val="28"/>
          <w:szCs w:val="28"/>
        </w:rPr>
      </w:pPr>
      <w:r w:rsidRPr="001F7FC0">
        <w:rPr>
          <w:rFonts w:cs="Times New Roman"/>
          <w:sz w:val="28"/>
          <w:szCs w:val="28"/>
        </w:rPr>
        <w:t xml:space="preserve">Doanh nghiệp cần tập trung vào 06 nhóm vấn đề: </w:t>
      </w:r>
    </w:p>
    <w:p w14:paraId="637F58EE" w14:textId="77777777" w:rsidR="00D47DE1" w:rsidRPr="001F7FC0" w:rsidRDefault="00D47DE1" w:rsidP="00D47DE1">
      <w:pPr>
        <w:spacing w:after="0" w:line="276" w:lineRule="auto"/>
        <w:ind w:firstLine="567"/>
        <w:rPr>
          <w:rFonts w:cs="Times New Roman"/>
          <w:sz w:val="28"/>
          <w:szCs w:val="28"/>
        </w:rPr>
      </w:pPr>
      <w:r w:rsidRPr="001F7FC0">
        <w:rPr>
          <w:rFonts w:cs="Times New Roman"/>
          <w:sz w:val="28"/>
          <w:szCs w:val="28"/>
        </w:rPr>
        <w:t xml:space="preserve">- Thủ tục tàu vào, rời cảng; </w:t>
      </w:r>
    </w:p>
    <w:p w14:paraId="2783928E" w14:textId="77777777" w:rsidR="00D47DE1" w:rsidRPr="001F7FC0" w:rsidRDefault="00D47DE1" w:rsidP="00D47DE1">
      <w:pPr>
        <w:spacing w:after="0" w:line="276" w:lineRule="auto"/>
        <w:ind w:firstLine="567"/>
        <w:rPr>
          <w:rFonts w:cs="Times New Roman"/>
          <w:sz w:val="28"/>
          <w:szCs w:val="28"/>
        </w:rPr>
      </w:pPr>
      <w:r w:rsidRPr="001F7FC0">
        <w:rPr>
          <w:rFonts w:cs="Times New Roman"/>
          <w:sz w:val="28"/>
          <w:szCs w:val="28"/>
        </w:rPr>
        <w:t xml:space="preserve">- Kiểm tra, giám sát của Cảng vụ; </w:t>
      </w:r>
    </w:p>
    <w:p w14:paraId="7D9A213B" w14:textId="77777777" w:rsidR="00D47DE1" w:rsidRPr="001F7FC0" w:rsidRDefault="00D47DE1" w:rsidP="00D47DE1">
      <w:pPr>
        <w:spacing w:after="0" w:line="276" w:lineRule="auto"/>
        <w:ind w:firstLine="567"/>
        <w:rPr>
          <w:rFonts w:cs="Times New Roman"/>
          <w:sz w:val="28"/>
          <w:szCs w:val="28"/>
        </w:rPr>
      </w:pPr>
      <w:r w:rsidRPr="001F7FC0">
        <w:rPr>
          <w:rFonts w:cs="Times New Roman"/>
          <w:sz w:val="28"/>
          <w:szCs w:val="28"/>
        </w:rPr>
        <w:t xml:space="preserve">- Quản lý cảng, bến, khu neo đậu; </w:t>
      </w:r>
    </w:p>
    <w:p w14:paraId="1CF9D7DC" w14:textId="77777777" w:rsidR="00D47DE1" w:rsidRPr="001F7FC0" w:rsidRDefault="00D47DE1" w:rsidP="00D47DE1">
      <w:pPr>
        <w:spacing w:after="0" w:line="276" w:lineRule="auto"/>
        <w:ind w:firstLine="567"/>
        <w:rPr>
          <w:rFonts w:cs="Times New Roman"/>
          <w:sz w:val="28"/>
          <w:szCs w:val="28"/>
        </w:rPr>
      </w:pPr>
      <w:r w:rsidRPr="001F7FC0">
        <w:rPr>
          <w:rFonts w:cs="Times New Roman"/>
          <w:sz w:val="28"/>
          <w:szCs w:val="28"/>
        </w:rPr>
        <w:t xml:space="preserve">- Cảng tiếp nhận phương tiện thủy nước ngoài; </w:t>
      </w:r>
    </w:p>
    <w:p w14:paraId="37DADD7A" w14:textId="77777777" w:rsidR="00D47DE1" w:rsidRPr="001F7FC0" w:rsidRDefault="00D47DE1" w:rsidP="00D47DE1">
      <w:pPr>
        <w:spacing w:after="0" w:line="276" w:lineRule="auto"/>
        <w:ind w:firstLine="567"/>
        <w:rPr>
          <w:rFonts w:cs="Times New Roman"/>
          <w:sz w:val="28"/>
          <w:szCs w:val="28"/>
        </w:rPr>
      </w:pPr>
      <w:r w:rsidRPr="001F7FC0">
        <w:rPr>
          <w:rFonts w:cs="Times New Roman"/>
          <w:sz w:val="28"/>
          <w:szCs w:val="28"/>
        </w:rPr>
        <w:t xml:space="preserve">- Hoa tiêu đường thủy nội địa; </w:t>
      </w:r>
    </w:p>
    <w:p w14:paraId="626F60E4" w14:textId="77777777" w:rsidR="00D47DE1" w:rsidRPr="001F7FC0" w:rsidRDefault="00D47DE1" w:rsidP="00D47DE1">
      <w:pPr>
        <w:spacing w:after="0" w:line="276" w:lineRule="auto"/>
        <w:ind w:firstLine="567"/>
        <w:rPr>
          <w:rFonts w:cs="Times New Roman"/>
          <w:sz w:val="28"/>
          <w:szCs w:val="28"/>
        </w:rPr>
      </w:pPr>
      <w:r w:rsidRPr="001F7FC0">
        <w:rPr>
          <w:rFonts w:cs="Times New Roman"/>
          <w:sz w:val="28"/>
          <w:szCs w:val="28"/>
        </w:rPr>
        <w:t xml:space="preserve">- Hồ sơ, biểu mẫu và phương thức thực hiện thủ tục. </w:t>
      </w:r>
    </w:p>
    <w:p w14:paraId="65E50748" w14:textId="77777777" w:rsidR="00D47DE1" w:rsidRPr="001F7FC0" w:rsidRDefault="00D47DE1" w:rsidP="00D47DE1">
      <w:pPr>
        <w:spacing w:after="0" w:line="276" w:lineRule="auto"/>
        <w:ind w:firstLine="567"/>
        <w:rPr>
          <w:rFonts w:cs="Times New Roman"/>
          <w:sz w:val="28"/>
          <w:szCs w:val="28"/>
        </w:rPr>
      </w:pPr>
      <w:r w:rsidRPr="001F7FC0">
        <w:rPr>
          <w:rFonts w:cs="Times New Roman"/>
          <w:sz w:val="28"/>
          <w:szCs w:val="28"/>
        </w:rPr>
        <w:t>Các hành vi cần tránh:</w:t>
      </w:r>
    </w:p>
    <w:p w14:paraId="1E554A0C" w14:textId="77777777" w:rsidR="00D47DE1" w:rsidRPr="001F7FC0" w:rsidRDefault="00D47DE1" w:rsidP="00D47DE1">
      <w:pPr>
        <w:spacing w:after="0" w:line="276" w:lineRule="auto"/>
        <w:ind w:firstLine="567"/>
        <w:rPr>
          <w:rFonts w:cs="Times New Roman"/>
          <w:sz w:val="28"/>
          <w:szCs w:val="28"/>
        </w:rPr>
      </w:pPr>
      <w:r w:rsidRPr="001F7FC0">
        <w:rPr>
          <w:rFonts w:cs="Times New Roman"/>
          <w:sz w:val="28"/>
          <w:szCs w:val="28"/>
        </w:rPr>
        <w:t xml:space="preserve">- Cho tàu, phương tiện vào hoặc rời cảng khi chưa hoàn thành thủ tục; </w:t>
      </w:r>
    </w:p>
    <w:p w14:paraId="49066F9F" w14:textId="77777777" w:rsidR="00D47DE1" w:rsidRPr="001F7FC0" w:rsidRDefault="00D47DE1" w:rsidP="00D47DE1">
      <w:pPr>
        <w:spacing w:after="0" w:line="276" w:lineRule="auto"/>
        <w:ind w:firstLine="567"/>
        <w:rPr>
          <w:rFonts w:cs="Times New Roman"/>
          <w:sz w:val="28"/>
          <w:szCs w:val="28"/>
        </w:rPr>
      </w:pPr>
      <w:r w:rsidRPr="001F7FC0">
        <w:rPr>
          <w:rFonts w:cs="Times New Roman"/>
          <w:sz w:val="28"/>
          <w:szCs w:val="28"/>
        </w:rPr>
        <w:t xml:space="preserve">- Cung cấp thông tin, hồ sơ không chính xác; </w:t>
      </w:r>
    </w:p>
    <w:p w14:paraId="16F5089F" w14:textId="77777777" w:rsidR="00D47DE1" w:rsidRPr="001F7FC0" w:rsidRDefault="00D47DE1" w:rsidP="00D47DE1">
      <w:pPr>
        <w:spacing w:after="0" w:line="276" w:lineRule="auto"/>
        <w:ind w:firstLine="567"/>
        <w:rPr>
          <w:rFonts w:cs="Times New Roman"/>
          <w:sz w:val="28"/>
          <w:szCs w:val="28"/>
        </w:rPr>
      </w:pPr>
      <w:r w:rsidRPr="001F7FC0">
        <w:rPr>
          <w:rFonts w:cs="Times New Roman"/>
          <w:sz w:val="28"/>
          <w:szCs w:val="28"/>
        </w:rPr>
        <w:t xml:space="preserve">- Không chấp hành kiểm tra, giám sát của Cảng vụ; </w:t>
      </w:r>
    </w:p>
    <w:p w14:paraId="515877C7" w14:textId="77777777" w:rsidR="00D47DE1" w:rsidRPr="001F7FC0" w:rsidRDefault="00D47DE1" w:rsidP="00D47DE1">
      <w:pPr>
        <w:spacing w:after="0" w:line="276" w:lineRule="auto"/>
        <w:ind w:firstLine="567"/>
        <w:rPr>
          <w:rFonts w:cs="Times New Roman"/>
          <w:sz w:val="28"/>
          <w:szCs w:val="28"/>
        </w:rPr>
      </w:pPr>
      <w:r w:rsidRPr="001F7FC0">
        <w:rPr>
          <w:rFonts w:cs="Times New Roman"/>
          <w:sz w:val="28"/>
          <w:szCs w:val="28"/>
        </w:rPr>
        <w:t xml:space="preserve">- Khai thác cảng, bến không bảo đảm điều kiện; </w:t>
      </w:r>
    </w:p>
    <w:p w14:paraId="49F7FA17" w14:textId="77777777" w:rsidR="00D47DE1" w:rsidRPr="001F7FC0" w:rsidRDefault="00D47DE1" w:rsidP="00D47DE1">
      <w:pPr>
        <w:spacing w:after="0" w:line="276" w:lineRule="auto"/>
        <w:ind w:firstLine="567"/>
        <w:rPr>
          <w:rFonts w:cs="Times New Roman"/>
          <w:sz w:val="28"/>
          <w:szCs w:val="28"/>
        </w:rPr>
      </w:pPr>
      <w:r w:rsidRPr="001F7FC0">
        <w:rPr>
          <w:rFonts w:cs="Times New Roman"/>
          <w:sz w:val="28"/>
          <w:szCs w:val="28"/>
        </w:rPr>
        <w:t xml:space="preserve">- Không bảo đảm an toàn, </w:t>
      </w:r>
      <w:proofErr w:type="gramStart"/>
      <w:r w:rsidRPr="001F7FC0">
        <w:rPr>
          <w:rFonts w:cs="Times New Roman"/>
          <w:sz w:val="28"/>
          <w:szCs w:val="28"/>
        </w:rPr>
        <w:t>an</w:t>
      </w:r>
      <w:proofErr w:type="gramEnd"/>
      <w:r w:rsidRPr="001F7FC0">
        <w:rPr>
          <w:rFonts w:cs="Times New Roman"/>
          <w:sz w:val="28"/>
          <w:szCs w:val="28"/>
        </w:rPr>
        <w:t xml:space="preserve"> ninh, môi trường; </w:t>
      </w:r>
    </w:p>
    <w:p w14:paraId="4942144E" w14:textId="77777777" w:rsidR="00D47DE1" w:rsidRPr="001F7FC0" w:rsidRDefault="00D47DE1" w:rsidP="00D47DE1">
      <w:pPr>
        <w:spacing w:after="0" w:line="276" w:lineRule="auto"/>
        <w:ind w:firstLine="567"/>
        <w:rPr>
          <w:rFonts w:cs="Times New Roman"/>
          <w:sz w:val="28"/>
          <w:szCs w:val="28"/>
        </w:rPr>
      </w:pPr>
      <w:r w:rsidRPr="001F7FC0">
        <w:rPr>
          <w:rFonts w:cs="Times New Roman"/>
          <w:sz w:val="28"/>
          <w:szCs w:val="28"/>
        </w:rPr>
        <w:t xml:space="preserve">- Không hoặc chậm thông báo tai nạn, sự cố; </w:t>
      </w:r>
    </w:p>
    <w:p w14:paraId="0711C6E9" w14:textId="77777777" w:rsidR="00D47DE1" w:rsidRPr="001F7FC0" w:rsidRDefault="00D47DE1" w:rsidP="00D47DE1">
      <w:pPr>
        <w:spacing w:after="0" w:line="276" w:lineRule="auto"/>
        <w:ind w:firstLine="567"/>
        <w:rPr>
          <w:rFonts w:cs="Times New Roman"/>
          <w:sz w:val="28"/>
          <w:szCs w:val="28"/>
        </w:rPr>
      </w:pPr>
      <w:r w:rsidRPr="001F7FC0">
        <w:rPr>
          <w:rFonts w:cs="Times New Roman"/>
          <w:sz w:val="28"/>
          <w:szCs w:val="28"/>
        </w:rPr>
        <w:t xml:space="preserve">- Tiếp tục khai thác khi cảng, bến không đủ điều kiện. </w:t>
      </w:r>
    </w:p>
    <w:p w14:paraId="50089290" w14:textId="1ECC980F" w:rsidR="00D47DE1" w:rsidRPr="001F7FC0" w:rsidRDefault="005939EC" w:rsidP="00D47DE1">
      <w:pPr>
        <w:spacing w:after="0" w:line="276" w:lineRule="auto"/>
        <w:ind w:firstLine="567"/>
        <w:rPr>
          <w:rFonts w:cs="Times New Roman"/>
          <w:b/>
          <w:bCs/>
          <w:sz w:val="28"/>
          <w:szCs w:val="28"/>
        </w:rPr>
      </w:pPr>
      <w:r>
        <w:rPr>
          <w:rFonts w:cs="Times New Roman"/>
          <w:b/>
          <w:bCs/>
          <w:sz w:val="28"/>
          <w:szCs w:val="28"/>
        </w:rPr>
        <w:t>11</w:t>
      </w:r>
      <w:r w:rsidRPr="001F7FC0">
        <w:rPr>
          <w:rFonts w:cs="Times New Roman"/>
          <w:b/>
          <w:bCs/>
          <w:sz w:val="28"/>
          <w:szCs w:val="28"/>
        </w:rPr>
        <w:t>. Một số điểm mới, đáng chú ý</w:t>
      </w:r>
    </w:p>
    <w:p w14:paraId="73EB87CF" w14:textId="77777777" w:rsidR="00D47DE1" w:rsidRPr="001F7FC0" w:rsidRDefault="00D47DE1" w:rsidP="00D47DE1">
      <w:pPr>
        <w:spacing w:after="0" w:line="276" w:lineRule="auto"/>
        <w:ind w:firstLine="567"/>
        <w:rPr>
          <w:rFonts w:cs="Times New Roman"/>
          <w:sz w:val="28"/>
          <w:szCs w:val="28"/>
        </w:rPr>
      </w:pPr>
      <w:r w:rsidRPr="001F7FC0">
        <w:rPr>
          <w:rFonts w:cs="Times New Roman"/>
          <w:sz w:val="28"/>
          <w:szCs w:val="28"/>
        </w:rPr>
        <w:t xml:space="preserve">So với Thông tư 50/2014/TT-BGTVT, Thông tư 20/2026/TT-BXD có phạm vi quản lý rộng hơn, bao gồm cảng thủy nội địa, bến thủy nội địa, khu neo đậu và hoạt động hoa tiêu đường thủy nội địa. </w:t>
      </w:r>
    </w:p>
    <w:p w14:paraId="2DC606D0" w14:textId="77777777" w:rsidR="00D47DE1" w:rsidRPr="001F7FC0" w:rsidRDefault="00D47DE1" w:rsidP="00D47DE1">
      <w:pPr>
        <w:spacing w:after="0" w:line="276" w:lineRule="auto"/>
        <w:ind w:firstLine="567"/>
        <w:rPr>
          <w:rFonts w:cs="Times New Roman"/>
          <w:sz w:val="28"/>
          <w:szCs w:val="28"/>
        </w:rPr>
      </w:pPr>
      <w:r w:rsidRPr="001F7FC0">
        <w:rPr>
          <w:rFonts w:cs="Times New Roman"/>
          <w:sz w:val="28"/>
          <w:szCs w:val="28"/>
        </w:rPr>
        <w:t>Một số điểm cần đặc biệt lưu ý:</w:t>
      </w:r>
    </w:p>
    <w:p w14:paraId="210021B8" w14:textId="77777777" w:rsidR="00D47DE1" w:rsidRPr="001F7FC0" w:rsidRDefault="00D47DE1" w:rsidP="00D47DE1">
      <w:pPr>
        <w:spacing w:after="0" w:line="276" w:lineRule="auto"/>
        <w:ind w:firstLine="567"/>
        <w:rPr>
          <w:rFonts w:cs="Times New Roman"/>
          <w:sz w:val="28"/>
          <w:szCs w:val="28"/>
        </w:rPr>
      </w:pPr>
      <w:r w:rsidRPr="001F7FC0">
        <w:rPr>
          <w:rFonts w:cs="Times New Roman"/>
          <w:sz w:val="28"/>
          <w:szCs w:val="28"/>
        </w:rPr>
        <w:t xml:space="preserve">- Hệ thống hóa thủ tục tàu thuyền vào, rời cảng; </w:t>
      </w:r>
    </w:p>
    <w:p w14:paraId="1D1A669D" w14:textId="77777777" w:rsidR="00D47DE1" w:rsidRPr="001F7FC0" w:rsidRDefault="00D47DE1" w:rsidP="00D47DE1">
      <w:pPr>
        <w:spacing w:after="0" w:line="276" w:lineRule="auto"/>
        <w:ind w:firstLine="567"/>
        <w:rPr>
          <w:rFonts w:cs="Times New Roman"/>
          <w:sz w:val="28"/>
          <w:szCs w:val="28"/>
        </w:rPr>
      </w:pPr>
      <w:r w:rsidRPr="001F7FC0">
        <w:rPr>
          <w:rFonts w:cs="Times New Roman"/>
          <w:sz w:val="28"/>
          <w:szCs w:val="28"/>
        </w:rPr>
        <w:t xml:space="preserve">- Tăng cường quản lý theo phương thức điện tử; </w:t>
      </w:r>
    </w:p>
    <w:p w14:paraId="18DF558D" w14:textId="77777777" w:rsidR="00D47DE1" w:rsidRPr="001F7FC0" w:rsidRDefault="00D47DE1" w:rsidP="00D47DE1">
      <w:pPr>
        <w:spacing w:after="0" w:line="276" w:lineRule="auto"/>
        <w:ind w:firstLine="567"/>
        <w:rPr>
          <w:rFonts w:cs="Times New Roman"/>
          <w:sz w:val="28"/>
          <w:szCs w:val="28"/>
        </w:rPr>
      </w:pPr>
      <w:r w:rsidRPr="001F7FC0">
        <w:rPr>
          <w:rFonts w:cs="Times New Roman"/>
          <w:sz w:val="28"/>
          <w:szCs w:val="28"/>
        </w:rPr>
        <w:t xml:space="preserve">- Áp dụng quản lý rủi ro trong kiểm tra tàu thuyền; </w:t>
      </w:r>
    </w:p>
    <w:p w14:paraId="4AE1C4C2" w14:textId="77777777" w:rsidR="00D47DE1" w:rsidRPr="001F7FC0" w:rsidRDefault="00D47DE1" w:rsidP="00D47DE1">
      <w:pPr>
        <w:spacing w:after="0" w:line="276" w:lineRule="auto"/>
        <w:ind w:firstLine="567"/>
        <w:rPr>
          <w:rFonts w:cs="Times New Roman"/>
          <w:sz w:val="28"/>
          <w:szCs w:val="28"/>
        </w:rPr>
      </w:pPr>
      <w:r w:rsidRPr="001F7FC0">
        <w:rPr>
          <w:rFonts w:cs="Times New Roman"/>
          <w:sz w:val="28"/>
          <w:szCs w:val="28"/>
        </w:rPr>
        <w:t xml:space="preserve">- Bổ sung, hoàn thiện quy định về an ninh cảng thủy nội địa tiếp nhận phương tiện thủy nước ngoài; </w:t>
      </w:r>
    </w:p>
    <w:p w14:paraId="52462BB4" w14:textId="77777777" w:rsidR="00D47DE1" w:rsidRPr="001F7FC0" w:rsidRDefault="00D47DE1" w:rsidP="00D47DE1">
      <w:pPr>
        <w:spacing w:after="0" w:line="276" w:lineRule="auto"/>
        <w:ind w:firstLine="567"/>
        <w:rPr>
          <w:rFonts w:cs="Times New Roman"/>
          <w:sz w:val="28"/>
          <w:szCs w:val="28"/>
        </w:rPr>
      </w:pPr>
      <w:r w:rsidRPr="001F7FC0">
        <w:rPr>
          <w:rFonts w:cs="Times New Roman"/>
          <w:sz w:val="28"/>
          <w:szCs w:val="28"/>
        </w:rPr>
        <w:t xml:space="preserve">- Quy định cụ thể hơn trách nhiệm của Cảng vụ, chủ cảng, người quản lý khai thác cảng và thuyền trưởng; </w:t>
      </w:r>
    </w:p>
    <w:p w14:paraId="69078170" w14:textId="77777777" w:rsidR="00D47DE1" w:rsidRPr="001F7FC0" w:rsidRDefault="00D47DE1" w:rsidP="00D47DE1">
      <w:pPr>
        <w:spacing w:after="0" w:line="276" w:lineRule="auto"/>
        <w:ind w:firstLine="567"/>
        <w:rPr>
          <w:rFonts w:cs="Times New Roman"/>
          <w:sz w:val="28"/>
          <w:szCs w:val="28"/>
        </w:rPr>
      </w:pPr>
      <w:r w:rsidRPr="001F7FC0">
        <w:rPr>
          <w:rFonts w:cs="Times New Roman"/>
          <w:sz w:val="28"/>
          <w:szCs w:val="28"/>
        </w:rPr>
        <w:t xml:space="preserve">- Quy định về hoa tiêu đường thủy nội địa; </w:t>
      </w:r>
    </w:p>
    <w:p w14:paraId="5FFD98DA" w14:textId="77777777" w:rsidR="00D47DE1" w:rsidRPr="001F7FC0" w:rsidRDefault="00D47DE1" w:rsidP="00D47DE1">
      <w:pPr>
        <w:spacing w:after="0" w:line="276" w:lineRule="auto"/>
        <w:ind w:firstLine="567"/>
        <w:rPr>
          <w:rFonts w:cs="Times New Roman"/>
          <w:sz w:val="28"/>
          <w:szCs w:val="28"/>
        </w:rPr>
      </w:pPr>
      <w:r w:rsidRPr="001F7FC0">
        <w:rPr>
          <w:rFonts w:cs="Times New Roman"/>
          <w:sz w:val="28"/>
          <w:szCs w:val="28"/>
        </w:rPr>
        <w:t xml:space="preserve">- Cập nhật trách nhiệm phối hợp giữa các cơ quan quản lý nhà nước tại cảng. </w:t>
      </w:r>
    </w:p>
    <w:p w14:paraId="1EDDC401" w14:textId="3D51AC04" w:rsidR="00D47DE1" w:rsidRPr="001F7FC0" w:rsidRDefault="0053195E" w:rsidP="00D47DE1">
      <w:pPr>
        <w:spacing w:after="0" w:line="276" w:lineRule="auto"/>
        <w:ind w:firstLine="567"/>
        <w:rPr>
          <w:rFonts w:cs="Times New Roman"/>
          <w:b/>
          <w:bCs/>
          <w:sz w:val="28"/>
          <w:szCs w:val="28"/>
        </w:rPr>
      </w:pPr>
      <w:r>
        <w:rPr>
          <w:rFonts w:cs="Times New Roman"/>
          <w:b/>
          <w:bCs/>
          <w:sz w:val="28"/>
          <w:szCs w:val="28"/>
        </w:rPr>
        <w:t>12</w:t>
      </w:r>
      <w:r w:rsidR="00D47DE1" w:rsidRPr="001F7FC0">
        <w:rPr>
          <w:rFonts w:cs="Times New Roman"/>
          <w:b/>
          <w:bCs/>
          <w:sz w:val="28"/>
          <w:szCs w:val="28"/>
        </w:rPr>
        <w:t>. H</w:t>
      </w:r>
      <w:r w:rsidR="005939EC" w:rsidRPr="001F7FC0">
        <w:rPr>
          <w:rFonts w:cs="Times New Roman"/>
          <w:b/>
          <w:bCs/>
          <w:sz w:val="28"/>
          <w:szCs w:val="28"/>
        </w:rPr>
        <w:t>ồ</w:t>
      </w:r>
      <w:r w:rsidR="00D47DE1" w:rsidRPr="001F7FC0">
        <w:rPr>
          <w:rFonts w:cs="Times New Roman"/>
          <w:b/>
          <w:bCs/>
          <w:sz w:val="28"/>
          <w:szCs w:val="28"/>
        </w:rPr>
        <w:t xml:space="preserve"> </w:t>
      </w:r>
      <w:r w:rsidR="005939EC" w:rsidRPr="001F7FC0">
        <w:rPr>
          <w:rFonts w:cs="Times New Roman"/>
          <w:b/>
          <w:bCs/>
          <w:sz w:val="28"/>
          <w:szCs w:val="28"/>
        </w:rPr>
        <w:t>sơ, biểu mẫu</w:t>
      </w:r>
    </w:p>
    <w:p w14:paraId="3CB527EA" w14:textId="77777777" w:rsidR="00D47DE1" w:rsidRPr="001F7FC0" w:rsidRDefault="00D47DE1" w:rsidP="00D47DE1">
      <w:pPr>
        <w:spacing w:after="0" w:line="276" w:lineRule="auto"/>
        <w:ind w:firstLine="567"/>
        <w:rPr>
          <w:rFonts w:cs="Times New Roman"/>
          <w:sz w:val="28"/>
          <w:szCs w:val="28"/>
        </w:rPr>
      </w:pPr>
      <w:r w:rsidRPr="001F7FC0">
        <w:rPr>
          <w:rFonts w:cs="Times New Roman"/>
          <w:sz w:val="28"/>
          <w:szCs w:val="28"/>
        </w:rPr>
        <w:t>Thông tư ban hành 19 mẫu văn bản, trong đó đáng chú ý gồm:</w:t>
      </w:r>
    </w:p>
    <w:p w14:paraId="0CC915C6" w14:textId="77777777" w:rsidR="00D47DE1" w:rsidRPr="001F7FC0" w:rsidRDefault="00D47DE1" w:rsidP="00D47DE1">
      <w:pPr>
        <w:spacing w:after="0" w:line="276" w:lineRule="auto"/>
        <w:ind w:firstLine="567"/>
        <w:rPr>
          <w:rFonts w:cs="Times New Roman"/>
          <w:sz w:val="28"/>
          <w:szCs w:val="28"/>
        </w:rPr>
      </w:pPr>
      <w:r w:rsidRPr="001F7FC0">
        <w:rPr>
          <w:rFonts w:cs="Times New Roman"/>
          <w:sz w:val="28"/>
          <w:szCs w:val="28"/>
        </w:rPr>
        <w:t xml:space="preserve">1. Giấy phép rời cảng; </w:t>
      </w:r>
    </w:p>
    <w:p w14:paraId="195517A3" w14:textId="77777777" w:rsidR="00D47DE1" w:rsidRPr="001F7FC0" w:rsidRDefault="00D47DE1" w:rsidP="00D47DE1">
      <w:pPr>
        <w:spacing w:after="0" w:line="276" w:lineRule="auto"/>
        <w:ind w:firstLine="567"/>
        <w:rPr>
          <w:rFonts w:cs="Times New Roman"/>
          <w:sz w:val="28"/>
          <w:szCs w:val="28"/>
        </w:rPr>
      </w:pPr>
      <w:r w:rsidRPr="001F7FC0">
        <w:rPr>
          <w:rFonts w:cs="Times New Roman"/>
          <w:sz w:val="28"/>
          <w:szCs w:val="28"/>
        </w:rPr>
        <w:t xml:space="preserve">2. Bản khai chung; </w:t>
      </w:r>
    </w:p>
    <w:p w14:paraId="70787F5C" w14:textId="77777777" w:rsidR="00D47DE1" w:rsidRPr="001F7FC0" w:rsidRDefault="00D47DE1" w:rsidP="00D47DE1">
      <w:pPr>
        <w:spacing w:after="0" w:line="276" w:lineRule="auto"/>
        <w:ind w:firstLine="567"/>
        <w:rPr>
          <w:rFonts w:cs="Times New Roman"/>
          <w:sz w:val="28"/>
          <w:szCs w:val="28"/>
        </w:rPr>
      </w:pPr>
      <w:r w:rsidRPr="001F7FC0">
        <w:rPr>
          <w:rFonts w:cs="Times New Roman"/>
          <w:sz w:val="28"/>
          <w:szCs w:val="28"/>
        </w:rPr>
        <w:lastRenderedPageBreak/>
        <w:t xml:space="preserve">3. Danh sách thuyền viên; </w:t>
      </w:r>
    </w:p>
    <w:p w14:paraId="59BAE0A2" w14:textId="77777777" w:rsidR="00D47DE1" w:rsidRPr="001F7FC0" w:rsidRDefault="00D47DE1" w:rsidP="00D47DE1">
      <w:pPr>
        <w:spacing w:after="0" w:line="276" w:lineRule="auto"/>
        <w:ind w:firstLine="567"/>
        <w:rPr>
          <w:rFonts w:cs="Times New Roman"/>
          <w:sz w:val="28"/>
          <w:szCs w:val="28"/>
        </w:rPr>
      </w:pPr>
      <w:r w:rsidRPr="001F7FC0">
        <w:rPr>
          <w:rFonts w:cs="Times New Roman"/>
          <w:sz w:val="28"/>
          <w:szCs w:val="28"/>
        </w:rPr>
        <w:t xml:space="preserve">4. Danh sách hành khách; </w:t>
      </w:r>
    </w:p>
    <w:p w14:paraId="71489C90" w14:textId="77777777" w:rsidR="00D47DE1" w:rsidRPr="001F7FC0" w:rsidRDefault="00D47DE1" w:rsidP="00D47DE1">
      <w:pPr>
        <w:spacing w:after="0" w:line="276" w:lineRule="auto"/>
        <w:ind w:firstLine="567"/>
        <w:rPr>
          <w:rFonts w:cs="Times New Roman"/>
          <w:sz w:val="28"/>
          <w:szCs w:val="28"/>
        </w:rPr>
      </w:pPr>
      <w:r w:rsidRPr="001F7FC0">
        <w:rPr>
          <w:rFonts w:cs="Times New Roman"/>
          <w:sz w:val="28"/>
          <w:szCs w:val="28"/>
        </w:rPr>
        <w:t xml:space="preserve">5. Bản khai hàng hóa; </w:t>
      </w:r>
    </w:p>
    <w:p w14:paraId="09AB27DE" w14:textId="77777777" w:rsidR="00D47DE1" w:rsidRPr="001F7FC0" w:rsidRDefault="00D47DE1" w:rsidP="00D47DE1">
      <w:pPr>
        <w:spacing w:after="0" w:line="276" w:lineRule="auto"/>
        <w:ind w:firstLine="567"/>
        <w:rPr>
          <w:rFonts w:cs="Times New Roman"/>
          <w:sz w:val="28"/>
          <w:szCs w:val="28"/>
        </w:rPr>
      </w:pPr>
      <w:r w:rsidRPr="001F7FC0">
        <w:rPr>
          <w:rFonts w:cs="Times New Roman"/>
          <w:sz w:val="28"/>
          <w:szCs w:val="28"/>
        </w:rPr>
        <w:t xml:space="preserve">6. Bản khai kiểm dịch thực vật; </w:t>
      </w:r>
    </w:p>
    <w:p w14:paraId="06252454" w14:textId="77777777" w:rsidR="00D47DE1" w:rsidRPr="001F7FC0" w:rsidRDefault="00D47DE1" w:rsidP="00D47DE1">
      <w:pPr>
        <w:spacing w:after="0" w:line="276" w:lineRule="auto"/>
        <w:ind w:firstLine="567"/>
        <w:rPr>
          <w:rFonts w:cs="Times New Roman"/>
          <w:sz w:val="28"/>
          <w:szCs w:val="28"/>
        </w:rPr>
      </w:pPr>
      <w:r w:rsidRPr="001F7FC0">
        <w:rPr>
          <w:rFonts w:cs="Times New Roman"/>
          <w:sz w:val="28"/>
          <w:szCs w:val="28"/>
        </w:rPr>
        <w:t xml:space="preserve">7. Bản khai kiểm dịch động vật; </w:t>
      </w:r>
    </w:p>
    <w:p w14:paraId="59EF523A" w14:textId="77777777" w:rsidR="00D47DE1" w:rsidRPr="001F7FC0" w:rsidRDefault="00D47DE1" w:rsidP="00D47DE1">
      <w:pPr>
        <w:spacing w:after="0" w:line="276" w:lineRule="auto"/>
        <w:ind w:firstLine="567"/>
        <w:rPr>
          <w:rFonts w:cs="Times New Roman"/>
          <w:sz w:val="28"/>
          <w:szCs w:val="28"/>
        </w:rPr>
      </w:pPr>
      <w:r w:rsidRPr="001F7FC0">
        <w:rPr>
          <w:rFonts w:cs="Times New Roman"/>
          <w:sz w:val="28"/>
          <w:szCs w:val="28"/>
        </w:rPr>
        <w:t xml:space="preserve">8. Bản khai vũ khí và vật liệu nổ; </w:t>
      </w:r>
    </w:p>
    <w:p w14:paraId="4D325F40" w14:textId="77777777" w:rsidR="00D47DE1" w:rsidRPr="001F7FC0" w:rsidRDefault="00D47DE1" w:rsidP="00D47DE1">
      <w:pPr>
        <w:spacing w:after="0" w:line="276" w:lineRule="auto"/>
        <w:ind w:firstLine="567"/>
        <w:rPr>
          <w:rFonts w:cs="Times New Roman"/>
          <w:sz w:val="28"/>
          <w:szCs w:val="28"/>
        </w:rPr>
      </w:pPr>
      <w:r w:rsidRPr="001F7FC0">
        <w:rPr>
          <w:rFonts w:cs="Times New Roman"/>
          <w:sz w:val="28"/>
          <w:szCs w:val="28"/>
        </w:rPr>
        <w:t>9. Bản khai người trốn trên tàu;</w:t>
      </w:r>
      <w:r w:rsidRPr="001F7FC0">
        <w:rPr>
          <w:rFonts w:cs="Times New Roman"/>
          <w:sz w:val="28"/>
          <w:szCs w:val="28"/>
        </w:rPr>
        <w:br/>
        <w:t xml:space="preserve">10–19. Các mẫu về đánh giá an ninh, kế hoạch an ninh, cam kết an ninh, đề nghị phê duyệt, giấy chứng nhận và kiểm tra, giám sát an ninh cảng. </w:t>
      </w:r>
    </w:p>
    <w:p w14:paraId="207CEE79" w14:textId="588B9F89" w:rsidR="00D47DE1" w:rsidRPr="001F7FC0" w:rsidRDefault="0053195E" w:rsidP="00D47DE1">
      <w:pPr>
        <w:spacing w:after="0" w:line="276" w:lineRule="auto"/>
        <w:ind w:firstLine="567"/>
        <w:rPr>
          <w:rFonts w:cs="Times New Roman"/>
          <w:b/>
          <w:bCs/>
          <w:sz w:val="28"/>
          <w:szCs w:val="28"/>
        </w:rPr>
      </w:pPr>
      <w:r>
        <w:rPr>
          <w:rFonts w:cs="Times New Roman"/>
          <w:b/>
          <w:bCs/>
          <w:sz w:val="28"/>
          <w:szCs w:val="28"/>
        </w:rPr>
        <w:t>13</w:t>
      </w:r>
      <w:r w:rsidR="00D47DE1" w:rsidRPr="001F7FC0">
        <w:rPr>
          <w:rFonts w:cs="Times New Roman"/>
          <w:b/>
          <w:bCs/>
          <w:sz w:val="28"/>
          <w:szCs w:val="28"/>
        </w:rPr>
        <w:t>. K</w:t>
      </w:r>
      <w:r w:rsidR="005939EC" w:rsidRPr="001F7FC0">
        <w:rPr>
          <w:rFonts w:cs="Times New Roman"/>
          <w:b/>
          <w:bCs/>
          <w:sz w:val="28"/>
          <w:szCs w:val="28"/>
        </w:rPr>
        <w:t>ết</w:t>
      </w:r>
      <w:r w:rsidR="00D47DE1" w:rsidRPr="001F7FC0">
        <w:rPr>
          <w:rFonts w:cs="Times New Roman"/>
          <w:b/>
          <w:bCs/>
          <w:sz w:val="28"/>
          <w:szCs w:val="28"/>
        </w:rPr>
        <w:t xml:space="preserve"> </w:t>
      </w:r>
      <w:r w:rsidR="005939EC" w:rsidRPr="001F7FC0">
        <w:rPr>
          <w:rFonts w:cs="Times New Roman"/>
          <w:b/>
          <w:bCs/>
          <w:sz w:val="28"/>
          <w:szCs w:val="28"/>
        </w:rPr>
        <w:t>luận</w:t>
      </w:r>
    </w:p>
    <w:p w14:paraId="73D551B9" w14:textId="77777777" w:rsidR="00D47DE1" w:rsidRPr="001F7FC0" w:rsidRDefault="00D47DE1" w:rsidP="00D47DE1">
      <w:pPr>
        <w:spacing w:after="0" w:line="276" w:lineRule="auto"/>
        <w:ind w:firstLine="567"/>
        <w:rPr>
          <w:rFonts w:cs="Times New Roman"/>
          <w:sz w:val="28"/>
          <w:szCs w:val="28"/>
        </w:rPr>
      </w:pPr>
      <w:r w:rsidRPr="001F7FC0">
        <w:rPr>
          <w:rFonts w:cs="Times New Roman"/>
          <w:sz w:val="28"/>
          <w:szCs w:val="28"/>
        </w:rPr>
        <w:t>Thông tư số 20/2026/TT-BXD là văn bản quan trọng trong việc thống nhất quản lý nhà nước chuyên ngành tại cảng thủy nội địa, bến thủy nội địa, khu neo đậu và hoạt động hoa tiêu đường thủy nội địa.</w:t>
      </w:r>
    </w:p>
    <w:p w14:paraId="59AD2822" w14:textId="77777777" w:rsidR="00D47DE1" w:rsidRPr="001F7FC0" w:rsidRDefault="00D47DE1" w:rsidP="00D47DE1">
      <w:pPr>
        <w:spacing w:after="0" w:line="276" w:lineRule="auto"/>
        <w:ind w:firstLine="567"/>
        <w:rPr>
          <w:rFonts w:cs="Times New Roman"/>
          <w:sz w:val="28"/>
          <w:szCs w:val="28"/>
        </w:rPr>
      </w:pPr>
      <w:r w:rsidRPr="001F7FC0">
        <w:rPr>
          <w:rFonts w:cs="Times New Roman"/>
          <w:sz w:val="28"/>
          <w:szCs w:val="28"/>
        </w:rPr>
        <w:t>Đối với Cảng vụ, trọng tâm là nâng cao hiệu quả quản lý, kiểm tra theo rủi ro, giải quyết thủ tục đúng quy định và phối hợp chặt chẽ với các cơ quan liên quan.</w:t>
      </w:r>
    </w:p>
    <w:p w14:paraId="62E978FD" w14:textId="77777777" w:rsidR="00D47DE1" w:rsidRPr="001F7FC0" w:rsidRDefault="00D47DE1" w:rsidP="00D47DE1">
      <w:pPr>
        <w:spacing w:after="0" w:line="276" w:lineRule="auto"/>
        <w:ind w:firstLine="567"/>
        <w:rPr>
          <w:rFonts w:cs="Times New Roman"/>
          <w:sz w:val="28"/>
          <w:szCs w:val="28"/>
        </w:rPr>
      </w:pPr>
      <w:r w:rsidRPr="001F7FC0">
        <w:rPr>
          <w:rFonts w:cs="Times New Roman"/>
          <w:sz w:val="28"/>
          <w:szCs w:val="28"/>
        </w:rPr>
        <w:t xml:space="preserve">Đối với doanh nghiệp, chủ cảng và người quản lý khai thác cảng, cần chủ động rà soát điều kiện khai thác, hồ sơ, quy trình nội bộ, công tác an toàn, </w:t>
      </w:r>
      <w:proofErr w:type="gramStart"/>
      <w:r w:rsidRPr="001F7FC0">
        <w:rPr>
          <w:rFonts w:cs="Times New Roman"/>
          <w:sz w:val="28"/>
          <w:szCs w:val="28"/>
        </w:rPr>
        <w:t>an</w:t>
      </w:r>
      <w:proofErr w:type="gramEnd"/>
      <w:r w:rsidRPr="001F7FC0">
        <w:rPr>
          <w:rFonts w:cs="Times New Roman"/>
          <w:sz w:val="28"/>
          <w:szCs w:val="28"/>
        </w:rPr>
        <w:t xml:space="preserve"> ninh, môi trường và trách nhiệm báo cáo.</w:t>
      </w:r>
    </w:p>
    <w:p w14:paraId="31D37D8B" w14:textId="77777777" w:rsidR="00D47DE1" w:rsidRPr="001F7FC0" w:rsidRDefault="00D47DE1" w:rsidP="001A719A">
      <w:pPr>
        <w:spacing w:after="0" w:line="276" w:lineRule="auto"/>
        <w:ind w:firstLine="567"/>
        <w:rPr>
          <w:rFonts w:cs="Times New Roman"/>
          <w:sz w:val="28"/>
          <w:szCs w:val="28"/>
        </w:rPr>
      </w:pPr>
      <w:r w:rsidRPr="001F7FC0">
        <w:rPr>
          <w:rFonts w:cs="Times New Roman"/>
          <w:sz w:val="28"/>
          <w:szCs w:val="28"/>
        </w:rPr>
        <w:t xml:space="preserve">Đối với thuyền trưởng, thuyền viên và người lái phương tiện, cần tuyệt đối tuân thủ quy định về thủ tục, </w:t>
      </w:r>
      <w:proofErr w:type="gramStart"/>
      <w:r w:rsidRPr="001F7FC0">
        <w:rPr>
          <w:rFonts w:cs="Times New Roman"/>
          <w:sz w:val="28"/>
          <w:szCs w:val="28"/>
        </w:rPr>
        <w:t>an</w:t>
      </w:r>
      <w:proofErr w:type="gramEnd"/>
      <w:r w:rsidRPr="001F7FC0">
        <w:rPr>
          <w:rFonts w:cs="Times New Roman"/>
          <w:sz w:val="28"/>
          <w:szCs w:val="28"/>
        </w:rPr>
        <w:t xml:space="preserve"> toàn, xếp dỡ hàng hóa, đón trả hành khách, điều động của Cảng vụ và xử lý tình huống tai nạn, sự cố.</w:t>
      </w:r>
    </w:p>
    <w:p w14:paraId="7C33BE7C" w14:textId="77777777" w:rsidR="00D47DE1" w:rsidRDefault="00D47DE1" w:rsidP="001A719A">
      <w:pPr>
        <w:spacing w:after="0" w:line="276" w:lineRule="auto"/>
        <w:jc w:val="both"/>
        <w:rPr>
          <w:rFonts w:cs="Times New Roman"/>
          <w:b/>
          <w:bCs/>
          <w:sz w:val="28"/>
          <w:szCs w:val="28"/>
        </w:rPr>
      </w:pPr>
    </w:p>
    <w:p w14:paraId="3E70FF6E" w14:textId="77777777" w:rsidR="001A719A" w:rsidRDefault="001A719A" w:rsidP="001A719A">
      <w:pPr>
        <w:spacing w:after="0" w:line="276" w:lineRule="auto"/>
        <w:jc w:val="center"/>
        <w:rPr>
          <w:rFonts w:cs="Times New Roman"/>
          <w:b/>
          <w:bCs/>
          <w:sz w:val="28"/>
          <w:szCs w:val="28"/>
        </w:rPr>
      </w:pPr>
      <w:r>
        <w:rPr>
          <w:rFonts w:cs="Times New Roman"/>
          <w:b/>
          <w:bCs/>
          <w:noProof/>
          <w:sz w:val="28"/>
          <w:szCs w:val="28"/>
        </w:rPr>
        <w:drawing>
          <wp:inline distT="0" distB="0" distL="0" distR="0" wp14:anchorId="7D567C45" wp14:editId="0681CC4D">
            <wp:extent cx="904875" cy="904875"/>
            <wp:effectExtent l="0" t="0" r="9525" b="9525"/>
            <wp:docPr id="4691642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p>
    <w:p w14:paraId="02A36B34" w14:textId="11DC5E43" w:rsidR="001A719A" w:rsidRPr="00A01CC3" w:rsidRDefault="001A719A" w:rsidP="001A719A">
      <w:pPr>
        <w:spacing w:after="0" w:line="276" w:lineRule="auto"/>
        <w:jc w:val="center"/>
        <w:rPr>
          <w:rFonts w:cs="Times New Roman"/>
          <w:sz w:val="22"/>
        </w:rPr>
      </w:pPr>
      <w:r w:rsidRPr="00A01CC3">
        <w:rPr>
          <w:rFonts w:cs="Times New Roman"/>
          <w:sz w:val="22"/>
        </w:rPr>
        <w:t>Thông tư số 20/2026/TT-BXD ngày 15/5/2026</w:t>
      </w:r>
    </w:p>
    <w:p w14:paraId="06BA516B" w14:textId="77777777" w:rsidR="001A719A" w:rsidRDefault="001A719A" w:rsidP="001A719A">
      <w:pPr>
        <w:spacing w:after="0" w:line="276" w:lineRule="auto"/>
        <w:jc w:val="center"/>
        <w:rPr>
          <w:rFonts w:cs="Times New Roman"/>
          <w:b/>
          <w:bCs/>
          <w:sz w:val="28"/>
          <w:szCs w:val="28"/>
        </w:rPr>
      </w:pPr>
    </w:p>
    <w:p w14:paraId="00EA4096" w14:textId="136DFB83" w:rsidR="001A719A" w:rsidRDefault="001A719A" w:rsidP="001A719A">
      <w:pPr>
        <w:spacing w:after="120"/>
        <w:jc w:val="center"/>
        <w:rPr>
          <w:rFonts w:cs="Times New Roman"/>
          <w:b/>
          <w:bCs/>
          <w:sz w:val="28"/>
          <w:szCs w:val="28"/>
        </w:rPr>
        <w:sectPr w:rsidR="001A719A" w:rsidSect="00D47DE1">
          <w:pgSz w:w="11907" w:h="16840" w:code="9"/>
          <w:pgMar w:top="1134" w:right="992" w:bottom="1134" w:left="1701" w:header="720" w:footer="720" w:gutter="0"/>
          <w:cols w:space="720"/>
          <w:docGrid w:linePitch="360"/>
        </w:sectPr>
      </w:pPr>
    </w:p>
    <w:p w14:paraId="2967A0EE" w14:textId="1B46B930" w:rsidR="00D47DE1" w:rsidRPr="005939EC" w:rsidRDefault="005939EC" w:rsidP="005939EC">
      <w:pPr>
        <w:tabs>
          <w:tab w:val="left" w:pos="426"/>
        </w:tabs>
        <w:spacing w:after="0" w:line="276" w:lineRule="auto"/>
        <w:ind w:left="567"/>
        <w:jc w:val="center"/>
        <w:rPr>
          <w:rFonts w:cs="Times New Roman"/>
          <w:b/>
          <w:bCs/>
          <w:sz w:val="28"/>
          <w:szCs w:val="28"/>
        </w:rPr>
      </w:pPr>
      <w:r>
        <w:rPr>
          <w:rFonts w:cs="Times New Roman"/>
          <w:b/>
          <w:bCs/>
          <w:sz w:val="28"/>
          <w:szCs w:val="28"/>
        </w:rPr>
        <w:lastRenderedPageBreak/>
        <w:t xml:space="preserve">IV. </w:t>
      </w:r>
      <w:r w:rsidR="00B850D1" w:rsidRPr="005939EC">
        <w:rPr>
          <w:rFonts w:cs="Times New Roman"/>
          <w:b/>
          <w:bCs/>
          <w:sz w:val="28"/>
          <w:szCs w:val="28"/>
        </w:rPr>
        <w:t>PHỔ BIẾN THÔNG TƯ SỐ 21/2026/TT-BXD NGÀY 15/5/2026 CỦA BỘ TRƯỞNG BỘ XÂY DỰNG QUY ĐỊNH VỀ QUẢN LÝ KẾT CẤU HẠ TẦNG ĐƯỜNG THỦY NỘI ĐỊA</w:t>
      </w:r>
    </w:p>
    <w:p w14:paraId="452A9F6C" w14:textId="2576A74A" w:rsidR="00D47DE1" w:rsidRDefault="00B850D1" w:rsidP="00B850D1">
      <w:pPr>
        <w:pStyle w:val="ListParagraph"/>
        <w:spacing w:before="120" w:after="120"/>
        <w:ind w:left="0"/>
        <w:jc w:val="center"/>
        <w:rPr>
          <w:rFonts w:cs="Times New Roman"/>
          <w:b/>
          <w:bCs/>
          <w:sz w:val="28"/>
          <w:szCs w:val="28"/>
        </w:rPr>
      </w:pPr>
      <w:r w:rsidRPr="00B850D1">
        <w:rPr>
          <w:rFonts w:cs="Times New Roman"/>
          <w:bCs/>
          <w:sz w:val="22"/>
        </w:rPr>
        <w:t xml:space="preserve">(Phòng </w:t>
      </w:r>
      <w:r>
        <w:rPr>
          <w:rFonts w:cs="Times New Roman"/>
          <w:bCs/>
          <w:sz w:val="22"/>
        </w:rPr>
        <w:t>Quản lý kết cấu hạ tầng</w:t>
      </w:r>
      <w:r w:rsidRPr="00B850D1">
        <w:rPr>
          <w:rFonts w:cs="Times New Roman"/>
          <w:bCs/>
          <w:sz w:val="22"/>
        </w:rPr>
        <w:t>)</w:t>
      </w:r>
    </w:p>
    <w:p w14:paraId="07958D87" w14:textId="368943CE" w:rsidR="00D47DE1" w:rsidRPr="00242699" w:rsidRDefault="005939EC" w:rsidP="00D47DE1">
      <w:pPr>
        <w:spacing w:after="0" w:line="276" w:lineRule="auto"/>
        <w:ind w:firstLine="567"/>
        <w:jc w:val="both"/>
        <w:rPr>
          <w:rFonts w:cs="Times New Roman"/>
          <w:b/>
          <w:bCs/>
          <w:sz w:val="28"/>
          <w:szCs w:val="28"/>
        </w:rPr>
      </w:pPr>
      <w:r>
        <w:rPr>
          <w:rFonts w:cs="Times New Roman"/>
          <w:b/>
          <w:bCs/>
          <w:sz w:val="28"/>
          <w:szCs w:val="28"/>
        </w:rPr>
        <w:t>1</w:t>
      </w:r>
      <w:r w:rsidRPr="00242699">
        <w:rPr>
          <w:rFonts w:cs="Times New Roman"/>
          <w:b/>
          <w:bCs/>
          <w:sz w:val="28"/>
          <w:szCs w:val="28"/>
        </w:rPr>
        <w:t>. Khái quát chung</w:t>
      </w:r>
    </w:p>
    <w:p w14:paraId="0F6316F6" w14:textId="7FAE6B90" w:rsidR="00D47DE1" w:rsidRPr="00242699" w:rsidRDefault="0053195E" w:rsidP="00D47DE1">
      <w:pPr>
        <w:spacing w:after="0" w:line="276" w:lineRule="auto"/>
        <w:ind w:firstLine="567"/>
        <w:jc w:val="both"/>
        <w:rPr>
          <w:rFonts w:cs="Times New Roman"/>
          <w:b/>
          <w:bCs/>
          <w:sz w:val="28"/>
          <w:szCs w:val="28"/>
        </w:rPr>
      </w:pPr>
      <w:r>
        <w:rPr>
          <w:rFonts w:cs="Times New Roman"/>
          <w:b/>
          <w:bCs/>
          <w:sz w:val="28"/>
          <w:szCs w:val="28"/>
        </w:rPr>
        <w:t>1.</w:t>
      </w:r>
      <w:r w:rsidR="00D47DE1" w:rsidRPr="00242699">
        <w:rPr>
          <w:rFonts w:cs="Times New Roman"/>
          <w:b/>
          <w:bCs/>
          <w:sz w:val="28"/>
          <w:szCs w:val="28"/>
        </w:rPr>
        <w:t>1. Sự cần thiết ban hành Thông tư</w:t>
      </w:r>
    </w:p>
    <w:p w14:paraId="6774A791"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Ngày 15/5/2026, Bộ trưởng Bộ Xây dựng ban hành Thông tư số 21/2026/TT-BXD quy định về quản lý kết cấu hạ tầng đường thủy nội địa.</w:t>
      </w:r>
    </w:p>
    <w:p w14:paraId="014D5B78"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Thông tư được xây dựng trên cơ sở Luật Giao thông đường thủy nội địa năm 2004, được sửa đổi, bổ sung năm 2014, đồng thời gắn với các quy định mới về phân quyền, phân cấp và phân định thẩm quyền của chính quyền địa phương 02 cấp. </w:t>
      </w:r>
    </w:p>
    <w:p w14:paraId="0FBAAC64" w14:textId="70F5B394" w:rsidR="00D47DE1" w:rsidRPr="00242699" w:rsidRDefault="0053195E" w:rsidP="00D47DE1">
      <w:pPr>
        <w:spacing w:after="0" w:line="276" w:lineRule="auto"/>
        <w:ind w:firstLine="567"/>
        <w:jc w:val="both"/>
        <w:rPr>
          <w:rFonts w:cs="Times New Roman"/>
          <w:b/>
          <w:bCs/>
          <w:sz w:val="28"/>
          <w:szCs w:val="28"/>
        </w:rPr>
      </w:pPr>
      <w:r>
        <w:rPr>
          <w:rFonts w:cs="Times New Roman"/>
          <w:b/>
          <w:bCs/>
          <w:sz w:val="28"/>
          <w:szCs w:val="28"/>
        </w:rPr>
        <w:t>1.</w:t>
      </w:r>
      <w:r w:rsidR="00D47DE1" w:rsidRPr="00242699">
        <w:rPr>
          <w:rFonts w:cs="Times New Roman"/>
          <w:b/>
          <w:bCs/>
          <w:sz w:val="28"/>
          <w:szCs w:val="28"/>
        </w:rPr>
        <w:t>2. Phạm vi điều chỉnh</w:t>
      </w:r>
    </w:p>
    <w:p w14:paraId="077428BD"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Thông tư quy định về:</w:t>
      </w:r>
    </w:p>
    <w:p w14:paraId="0E4B8051"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 Quản lý nhà nước chuyên ngành trong quá trình đầu tư xây dựng kết cấu hạ tầng đường thủy nội địa; </w:t>
      </w:r>
    </w:p>
    <w:p w14:paraId="01864E40"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 Khai thác, bảo vệ kết cấu hạ tầng đường thủy nội địa; </w:t>
      </w:r>
    </w:p>
    <w:p w14:paraId="1874AC88"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 Bảo đảm an toàn giao thông; </w:t>
      </w:r>
    </w:p>
    <w:p w14:paraId="4F0B8CE0"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 Bảo vệ môi trường trên đường thủy nội địa. </w:t>
      </w:r>
    </w:p>
    <w:p w14:paraId="09284233"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Đối tượng áp dụng là các tổ chức, cá nhân liên quan đến đầu tư xây dựng, khai thác, bảo vệ kết cấu hạ tầng đường thủy nội địa và bảo đảm an toàn, bảo vệ môi trường.</w:t>
      </w:r>
    </w:p>
    <w:p w14:paraId="68804351" w14:textId="0740165A" w:rsidR="00D47DE1" w:rsidRPr="00242699" w:rsidRDefault="005939EC" w:rsidP="00D47DE1">
      <w:pPr>
        <w:spacing w:after="0" w:line="276" w:lineRule="auto"/>
        <w:ind w:firstLine="567"/>
        <w:jc w:val="both"/>
        <w:rPr>
          <w:rFonts w:cs="Times New Roman"/>
          <w:b/>
          <w:bCs/>
          <w:sz w:val="28"/>
          <w:szCs w:val="28"/>
        </w:rPr>
      </w:pPr>
      <w:r>
        <w:rPr>
          <w:rFonts w:cs="Times New Roman"/>
          <w:b/>
          <w:bCs/>
          <w:sz w:val="28"/>
          <w:szCs w:val="28"/>
        </w:rPr>
        <w:t>2</w:t>
      </w:r>
      <w:r w:rsidRPr="00242699">
        <w:rPr>
          <w:rFonts w:cs="Times New Roman"/>
          <w:b/>
          <w:bCs/>
          <w:sz w:val="28"/>
          <w:szCs w:val="28"/>
        </w:rPr>
        <w:t>. Nguyên tắc quản lý kết cấu hạ tầng đường thủy nội địa</w:t>
      </w:r>
    </w:p>
    <w:p w14:paraId="1BA35B63"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Tổ chức, cá nhân đầu tư xây dựng kết cấu hạ tầng đường thủy nội địa phải tuân thủ pháp luật về:</w:t>
      </w:r>
    </w:p>
    <w:p w14:paraId="64F59A16"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Đường thủy nội địa; Đầu tư, đầu tư công; Xây dựng; Đất đai; Khoáng sản; Môi trường; Quy hoạch và các quy định pháp luật có liên quan. </w:t>
      </w:r>
    </w:p>
    <w:p w14:paraId="3D2535E1"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Việc đầu tư xây dựng đường thủy nội địa, cảng, bến và khu neo đậu, trừ các trường hợp được quy định riêng, phải phù hợp với quy hoạch kết cấu hạ tầng đường thủy nội địa và các quy hoạch có liên quan.</w:t>
      </w:r>
    </w:p>
    <w:p w14:paraId="5790C431" w14:textId="2F9F8A06" w:rsidR="00D47DE1" w:rsidRPr="00242699" w:rsidRDefault="005939EC" w:rsidP="00D47DE1">
      <w:pPr>
        <w:spacing w:after="0" w:line="276" w:lineRule="auto"/>
        <w:ind w:firstLine="567"/>
        <w:jc w:val="both"/>
        <w:rPr>
          <w:rFonts w:cs="Times New Roman"/>
          <w:b/>
          <w:bCs/>
          <w:sz w:val="28"/>
          <w:szCs w:val="28"/>
        </w:rPr>
      </w:pPr>
      <w:r>
        <w:rPr>
          <w:rFonts w:cs="Times New Roman"/>
          <w:b/>
          <w:bCs/>
          <w:sz w:val="28"/>
          <w:szCs w:val="28"/>
        </w:rPr>
        <w:t>3</w:t>
      </w:r>
      <w:r w:rsidRPr="00242699">
        <w:rPr>
          <w:rFonts w:cs="Times New Roman"/>
          <w:b/>
          <w:bCs/>
          <w:sz w:val="28"/>
          <w:szCs w:val="28"/>
        </w:rPr>
        <w:t>. Phân cấp quản lý, bảo trì kết cấu hạ tầng</w:t>
      </w:r>
    </w:p>
    <w:p w14:paraId="67C36244" w14:textId="39F864AB" w:rsidR="00D47DE1" w:rsidRPr="00242699" w:rsidRDefault="0053195E" w:rsidP="00D47DE1">
      <w:pPr>
        <w:spacing w:after="0" w:line="276" w:lineRule="auto"/>
        <w:ind w:firstLine="567"/>
        <w:jc w:val="both"/>
        <w:rPr>
          <w:rFonts w:cs="Times New Roman"/>
          <w:b/>
          <w:bCs/>
          <w:sz w:val="28"/>
          <w:szCs w:val="28"/>
        </w:rPr>
      </w:pPr>
      <w:r>
        <w:rPr>
          <w:rFonts w:cs="Times New Roman"/>
          <w:b/>
          <w:bCs/>
          <w:sz w:val="28"/>
          <w:szCs w:val="28"/>
        </w:rPr>
        <w:t>3.</w:t>
      </w:r>
      <w:r w:rsidR="00D47DE1" w:rsidRPr="00242699">
        <w:rPr>
          <w:rFonts w:cs="Times New Roman"/>
          <w:b/>
          <w:bCs/>
          <w:sz w:val="28"/>
          <w:szCs w:val="28"/>
        </w:rPr>
        <w:t>1. Cục Hàng hải và Đường thủy Việt Nam</w:t>
      </w:r>
    </w:p>
    <w:p w14:paraId="4D9DBC12"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Tổ chức quản lý, bảo trì kết cấu hạ tầng đường thủy nội địa thuộc phạm vi Bộ Xây dựng quản lý, trừ các nhiệm vụ đã được Bộ trưởng Bộ Xây dựng phân cấp cho UBND cấp tỉnh. </w:t>
      </w:r>
    </w:p>
    <w:p w14:paraId="3744D18F" w14:textId="2E193DC4" w:rsidR="00D47DE1" w:rsidRPr="00242699" w:rsidRDefault="0053195E" w:rsidP="00D47DE1">
      <w:pPr>
        <w:spacing w:after="0" w:line="276" w:lineRule="auto"/>
        <w:ind w:firstLine="567"/>
        <w:jc w:val="both"/>
        <w:rPr>
          <w:rFonts w:cs="Times New Roman"/>
          <w:b/>
          <w:bCs/>
          <w:sz w:val="28"/>
          <w:szCs w:val="28"/>
        </w:rPr>
      </w:pPr>
      <w:r>
        <w:rPr>
          <w:rFonts w:cs="Times New Roman"/>
          <w:b/>
          <w:bCs/>
          <w:sz w:val="28"/>
          <w:szCs w:val="28"/>
        </w:rPr>
        <w:t>3.</w:t>
      </w:r>
      <w:r w:rsidR="00D47DE1" w:rsidRPr="00242699">
        <w:rPr>
          <w:rFonts w:cs="Times New Roman"/>
          <w:b/>
          <w:bCs/>
          <w:sz w:val="28"/>
          <w:szCs w:val="28"/>
        </w:rPr>
        <w:t>2. UBND cấp tỉnh</w:t>
      </w:r>
    </w:p>
    <w:p w14:paraId="66283EAD"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Tổ chức quản lý, bảo trì kết cấu hạ tầng đường thủy nội địa thuộc phạm vi quản lý của địa phương và các nhiệm vụ được phân cấp.</w:t>
      </w:r>
    </w:p>
    <w:p w14:paraId="30F969FC" w14:textId="14E8CF58" w:rsidR="00D47DE1" w:rsidRPr="00242699" w:rsidRDefault="0053195E" w:rsidP="00D47DE1">
      <w:pPr>
        <w:spacing w:after="0" w:line="276" w:lineRule="auto"/>
        <w:ind w:firstLine="567"/>
        <w:jc w:val="both"/>
        <w:rPr>
          <w:rFonts w:cs="Times New Roman"/>
          <w:b/>
          <w:bCs/>
          <w:sz w:val="28"/>
          <w:szCs w:val="28"/>
        </w:rPr>
      </w:pPr>
      <w:r>
        <w:rPr>
          <w:rFonts w:cs="Times New Roman"/>
          <w:b/>
          <w:bCs/>
          <w:sz w:val="28"/>
          <w:szCs w:val="28"/>
        </w:rPr>
        <w:t>3.</w:t>
      </w:r>
      <w:r w:rsidR="00D47DE1" w:rsidRPr="00242699">
        <w:rPr>
          <w:rFonts w:cs="Times New Roman"/>
          <w:b/>
          <w:bCs/>
          <w:sz w:val="28"/>
          <w:szCs w:val="28"/>
        </w:rPr>
        <w:t>3. Tổ chức, cá nhân đầu tư xây dựng</w:t>
      </w:r>
    </w:p>
    <w:p w14:paraId="6B63BB0A"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lastRenderedPageBreak/>
        <w:t>Có trách nhiệm tổ chức quản lý, bảo trì công trình theo Thông tư và pháp luật có liên quan.</w:t>
      </w:r>
    </w:p>
    <w:p w14:paraId="6C0B6E4F" w14:textId="69139E2C" w:rsidR="00D47DE1" w:rsidRPr="00242699" w:rsidRDefault="005939EC" w:rsidP="00D47DE1">
      <w:pPr>
        <w:spacing w:after="0" w:line="276" w:lineRule="auto"/>
        <w:ind w:firstLine="567"/>
        <w:jc w:val="both"/>
        <w:rPr>
          <w:rFonts w:cs="Times New Roman"/>
          <w:b/>
          <w:bCs/>
          <w:sz w:val="28"/>
          <w:szCs w:val="28"/>
        </w:rPr>
      </w:pPr>
      <w:r>
        <w:rPr>
          <w:rFonts w:cs="Times New Roman"/>
          <w:b/>
          <w:bCs/>
          <w:sz w:val="28"/>
          <w:szCs w:val="28"/>
        </w:rPr>
        <w:t>4</w:t>
      </w:r>
      <w:r w:rsidRPr="00242699">
        <w:rPr>
          <w:rFonts w:cs="Times New Roman"/>
          <w:b/>
          <w:bCs/>
          <w:sz w:val="28"/>
          <w:szCs w:val="28"/>
        </w:rPr>
        <w:t>. Phân loại đường thủy nội địa</w:t>
      </w:r>
    </w:p>
    <w:p w14:paraId="0D93BA53" w14:textId="29F2C5ED" w:rsidR="00D47DE1" w:rsidRPr="00242699" w:rsidRDefault="0053195E" w:rsidP="00D47DE1">
      <w:pPr>
        <w:spacing w:after="0" w:line="276" w:lineRule="auto"/>
        <w:ind w:firstLine="567"/>
        <w:jc w:val="both"/>
        <w:rPr>
          <w:rFonts w:cs="Times New Roman"/>
          <w:sz w:val="28"/>
          <w:szCs w:val="28"/>
        </w:rPr>
      </w:pPr>
      <w:r>
        <w:rPr>
          <w:rFonts w:cs="Times New Roman"/>
          <w:sz w:val="28"/>
          <w:szCs w:val="28"/>
        </w:rPr>
        <w:t>-</w:t>
      </w:r>
      <w:r w:rsidR="00D47DE1" w:rsidRPr="00242699">
        <w:rPr>
          <w:rFonts w:cs="Times New Roman"/>
          <w:sz w:val="28"/>
          <w:szCs w:val="28"/>
        </w:rPr>
        <w:t xml:space="preserve"> Đường thủy nội địa quốc gia: Là đường thủy: Đi qua từ hai tỉnh, thành phố trở lên; Hoặc có vai trò vận tải quan trọng phục vụ phát triển kinh tế - xã hội; Hoặc thuộc hành lang vận tải thủy theo quy hoạch được cấp có thẩm quyền phê duyệt. </w:t>
      </w:r>
    </w:p>
    <w:p w14:paraId="775FABBC" w14:textId="4D091C9B" w:rsidR="00D47DE1" w:rsidRPr="00242699" w:rsidRDefault="0053195E" w:rsidP="00D47DE1">
      <w:pPr>
        <w:spacing w:after="0" w:line="276" w:lineRule="auto"/>
        <w:ind w:firstLine="567"/>
        <w:jc w:val="both"/>
        <w:rPr>
          <w:rFonts w:cs="Times New Roman"/>
          <w:sz w:val="28"/>
          <w:szCs w:val="28"/>
        </w:rPr>
      </w:pPr>
      <w:r>
        <w:rPr>
          <w:rFonts w:cs="Times New Roman"/>
          <w:sz w:val="28"/>
          <w:szCs w:val="28"/>
        </w:rPr>
        <w:t>-</w:t>
      </w:r>
      <w:r w:rsidR="00D47DE1" w:rsidRPr="00242699">
        <w:rPr>
          <w:rFonts w:cs="Times New Roman"/>
          <w:sz w:val="28"/>
          <w:szCs w:val="28"/>
        </w:rPr>
        <w:t xml:space="preserve"> Đường thủy nội địa địa phương: Là đường thủy nằm trong phạm vi một tỉnh, thành phố và không thuộc trường hợp đường thủy quốc gia hoặc chuyên dùng.</w:t>
      </w:r>
    </w:p>
    <w:p w14:paraId="2C4C443C" w14:textId="6A3857A6" w:rsidR="00D47DE1" w:rsidRPr="00242699" w:rsidRDefault="0053195E" w:rsidP="00D47DE1">
      <w:pPr>
        <w:spacing w:after="0" w:line="276" w:lineRule="auto"/>
        <w:ind w:firstLine="567"/>
        <w:jc w:val="both"/>
        <w:rPr>
          <w:rFonts w:cs="Times New Roman"/>
          <w:sz w:val="28"/>
          <w:szCs w:val="28"/>
        </w:rPr>
      </w:pPr>
      <w:r>
        <w:rPr>
          <w:rFonts w:cs="Times New Roman"/>
          <w:sz w:val="28"/>
          <w:szCs w:val="28"/>
        </w:rPr>
        <w:t>-</w:t>
      </w:r>
      <w:r w:rsidR="00D47DE1" w:rsidRPr="00242699">
        <w:rPr>
          <w:rFonts w:cs="Times New Roman"/>
          <w:sz w:val="28"/>
          <w:szCs w:val="28"/>
        </w:rPr>
        <w:t xml:space="preserve"> Đường thủy nội địa chuyên dùng: Là đường thủy nối vùng nước cảng, bến thủy nội địa với đường thủy nội địa quốc gia hoặc địa phương.</w:t>
      </w:r>
    </w:p>
    <w:p w14:paraId="04E26BDF" w14:textId="70A25D45" w:rsidR="00D47DE1" w:rsidRPr="00242699" w:rsidRDefault="005939EC" w:rsidP="00D47DE1">
      <w:pPr>
        <w:spacing w:after="0" w:line="276" w:lineRule="auto"/>
        <w:ind w:firstLine="567"/>
        <w:jc w:val="both"/>
        <w:rPr>
          <w:rFonts w:cs="Times New Roman"/>
          <w:b/>
          <w:bCs/>
          <w:sz w:val="28"/>
          <w:szCs w:val="28"/>
        </w:rPr>
      </w:pPr>
      <w:r>
        <w:rPr>
          <w:rFonts w:cs="Times New Roman"/>
          <w:b/>
          <w:bCs/>
          <w:sz w:val="28"/>
          <w:szCs w:val="28"/>
        </w:rPr>
        <w:t>5</w:t>
      </w:r>
      <w:r w:rsidRPr="00242699">
        <w:rPr>
          <w:rFonts w:cs="Times New Roman"/>
          <w:b/>
          <w:bCs/>
          <w:sz w:val="28"/>
          <w:szCs w:val="28"/>
        </w:rPr>
        <w:t>. Quản lý cảng, bến thủy nội địa và khu neo đậu</w:t>
      </w:r>
    </w:p>
    <w:p w14:paraId="7D50F4B8" w14:textId="1263591B" w:rsidR="00D47DE1" w:rsidRPr="00242699" w:rsidRDefault="00D47DE1" w:rsidP="00D47DE1">
      <w:pPr>
        <w:spacing w:after="0" w:line="276" w:lineRule="auto"/>
        <w:ind w:firstLine="567"/>
        <w:jc w:val="both"/>
        <w:rPr>
          <w:rFonts w:cs="Times New Roman"/>
          <w:b/>
          <w:bCs/>
          <w:sz w:val="28"/>
          <w:szCs w:val="28"/>
        </w:rPr>
      </w:pPr>
      <w:r w:rsidRPr="00242699">
        <w:rPr>
          <w:rFonts w:cs="Times New Roman"/>
          <w:b/>
          <w:bCs/>
          <w:sz w:val="28"/>
          <w:szCs w:val="28"/>
        </w:rPr>
        <w:t>Nguyên tắc chung</w:t>
      </w:r>
    </w:p>
    <w:p w14:paraId="25C92537"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Việc xây dựng mới, cải tạo, nâng cấp cảng, bến, khu neo đậu phải:</w:t>
      </w:r>
    </w:p>
    <w:p w14:paraId="30A577E3"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 Phù hợp quy hoạch; </w:t>
      </w:r>
    </w:p>
    <w:p w14:paraId="56F50F30"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 Không chồng lấn vùng nước với luồng; </w:t>
      </w:r>
    </w:p>
    <w:p w14:paraId="12548878"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 Tuân thủ quy định pháp luật; </w:t>
      </w:r>
    </w:p>
    <w:p w14:paraId="500429E0"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 Được cơ quan có thẩm quyền công bố mở trước khi đưa vào khai thác. </w:t>
      </w:r>
    </w:p>
    <w:p w14:paraId="4AC75EC0"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Chủ đầu tư, người quản lý khai thác phải chấp hành nội dung quyết định công bố mở.</w:t>
      </w:r>
    </w:p>
    <w:p w14:paraId="5D8AC690" w14:textId="4FBD65E0" w:rsidR="00D47DE1" w:rsidRPr="00242699" w:rsidRDefault="005939EC" w:rsidP="00D47DE1">
      <w:pPr>
        <w:spacing w:after="0" w:line="276" w:lineRule="auto"/>
        <w:ind w:firstLine="567"/>
        <w:jc w:val="both"/>
        <w:rPr>
          <w:rFonts w:cs="Times New Roman"/>
          <w:b/>
          <w:bCs/>
          <w:sz w:val="28"/>
          <w:szCs w:val="28"/>
        </w:rPr>
      </w:pPr>
      <w:r>
        <w:rPr>
          <w:rFonts w:cs="Times New Roman"/>
          <w:b/>
          <w:bCs/>
          <w:sz w:val="28"/>
          <w:szCs w:val="28"/>
        </w:rPr>
        <w:t>6</w:t>
      </w:r>
      <w:r w:rsidRPr="00242699">
        <w:rPr>
          <w:rFonts w:cs="Times New Roman"/>
          <w:b/>
          <w:bCs/>
          <w:sz w:val="28"/>
          <w:szCs w:val="28"/>
        </w:rPr>
        <w:t>. Bến hết thời hạn hoạt động</w:t>
      </w:r>
    </w:p>
    <w:p w14:paraId="2FF061D9"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Đây là nội dung cần đặc biệt lưu ý trong công tác quản lý tại địa phương.</w:t>
      </w:r>
    </w:p>
    <w:p w14:paraId="33E68C03"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Khi cảng, bến hoặc khu neo đậu hết thời hạn hoạt động:</w:t>
      </w:r>
    </w:p>
    <w:p w14:paraId="2E962230"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 Không được mặc nhiên tiếp tục khai thác; </w:t>
      </w:r>
    </w:p>
    <w:p w14:paraId="50AA4FC5"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 Chủ cảng/bến phải tháo dỡ công trình, thiết bị ảnh hưởng đến an toàn giao thông; </w:t>
      </w:r>
    </w:p>
    <w:p w14:paraId="30C32B95"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 Rà quét, thanh thải vật chướng ngại trong vùng nước nếu có; </w:t>
      </w:r>
    </w:p>
    <w:p w14:paraId="4A6BC600"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 Thời hạn thực hiện là 60 ngày kể từ ngày hết thời hạn hoạt động; </w:t>
      </w:r>
    </w:p>
    <w:p w14:paraId="2397C3CC"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 Cơ quan có thẩm quyền phối hợp UBND cấp xã giám sát việc thực hiện. </w:t>
      </w:r>
    </w:p>
    <w:p w14:paraId="103F1BC4"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Trường hợp hết thời hạn nhưng có nhu cầu tiếp tục khai thác thì phải thực hiện thủ tục công bố theo quy định, trong đó phải kiểm định, đánh giá chất lượng công trình và sửa chữa, cải tạo nếu cần thiết. </w:t>
      </w:r>
    </w:p>
    <w:p w14:paraId="6018D996" w14:textId="36E0A619" w:rsidR="00D47DE1" w:rsidRPr="00242699" w:rsidRDefault="005939EC" w:rsidP="00D47DE1">
      <w:pPr>
        <w:spacing w:after="0" w:line="276" w:lineRule="auto"/>
        <w:ind w:firstLine="567"/>
        <w:jc w:val="both"/>
        <w:rPr>
          <w:rFonts w:cs="Times New Roman"/>
          <w:b/>
          <w:bCs/>
          <w:sz w:val="28"/>
          <w:szCs w:val="28"/>
        </w:rPr>
      </w:pPr>
      <w:r>
        <w:rPr>
          <w:rFonts w:cs="Times New Roman"/>
          <w:b/>
          <w:bCs/>
          <w:sz w:val="28"/>
          <w:szCs w:val="28"/>
        </w:rPr>
        <w:t>7</w:t>
      </w:r>
      <w:r w:rsidRPr="00242699">
        <w:rPr>
          <w:rFonts w:cs="Times New Roman"/>
          <w:b/>
          <w:bCs/>
          <w:sz w:val="28"/>
          <w:szCs w:val="28"/>
        </w:rPr>
        <w:t>. Thẩm quyền cho ý kiến về cảng, bến, khu neo đậu</w:t>
      </w:r>
    </w:p>
    <w:p w14:paraId="34602FDA"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Trước khi chấp thuận chủ trương đầu tư hoặc cấp giấy chứng nhận đăng ký đầu tư dự án, chủ đầu tư phải lấy ý kiến về: Sự phù hợp quy hoạch; Vị trí; Quy mô; Công năng; Thông số kỹ thuật. </w:t>
      </w:r>
    </w:p>
    <w:p w14:paraId="6918884C"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Phân định cơ bản</w:t>
      </w:r>
    </w:p>
    <w:p w14:paraId="6D31BE19"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Bộ Xây dựng: Cảng thủy nội địa tiếp nhận phương tiện thủy nước ngoài</w:t>
      </w:r>
    </w:p>
    <w:p w14:paraId="2856B3E7"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Cục Hàng hải và Đường thủy Việt Nam: Cảng/khu neo đậu trên đường thủy quốc gia</w:t>
      </w:r>
    </w:p>
    <w:p w14:paraId="21407146"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lastRenderedPageBreak/>
        <w:t>- Sở Xây dựng: Cảng/khu neo đậu trên đường thủy địa phương</w:t>
      </w:r>
    </w:p>
    <w:p w14:paraId="4046416D"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UBND cấp xã: Bến thủy nội địa</w:t>
      </w:r>
    </w:p>
    <w:p w14:paraId="6248D8DF"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Phối hợp lấy ý kiến Cảng vụ hàng hải/Cảng vụ đường thủy nội địa theo phạm vi quản lý: Trường hợp trong vùng nước cảng biển</w:t>
      </w:r>
    </w:p>
    <w:p w14:paraId="1FB4E0E5" w14:textId="63BC2F92" w:rsidR="00D47DE1" w:rsidRPr="00242699" w:rsidRDefault="005939EC" w:rsidP="00D47DE1">
      <w:pPr>
        <w:spacing w:after="0" w:line="276" w:lineRule="auto"/>
        <w:ind w:firstLine="567"/>
        <w:jc w:val="both"/>
        <w:rPr>
          <w:rFonts w:cs="Times New Roman"/>
          <w:b/>
          <w:bCs/>
          <w:sz w:val="28"/>
          <w:szCs w:val="28"/>
        </w:rPr>
      </w:pPr>
      <w:r>
        <w:rPr>
          <w:rFonts w:cs="Times New Roman"/>
          <w:b/>
          <w:bCs/>
          <w:sz w:val="28"/>
          <w:szCs w:val="28"/>
        </w:rPr>
        <w:t>8</w:t>
      </w:r>
      <w:r w:rsidRPr="00242699">
        <w:rPr>
          <w:rFonts w:cs="Times New Roman"/>
          <w:b/>
          <w:bCs/>
          <w:sz w:val="28"/>
          <w:szCs w:val="28"/>
        </w:rPr>
        <w:t>. Công bố mở cảng, bến, khu neo đậu</w:t>
      </w:r>
    </w:p>
    <w:p w14:paraId="79246AA9"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Cảng, bến và khu neo đậu phải hoàn thành các điều kiện, hồ sơ cần thiết trước khi công bố mở.</w:t>
      </w:r>
    </w:p>
    <w:p w14:paraId="051CBB73"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Hồ sơ cơ bản gồm: Văn bản đề nghị; Hồ sơ phê duyệt dự án hoặc thiết kế; Giấy tờ về quyền sử dụng đất; Biên bản nghiệm thu hoàn thành công trình; Bản vẽ hoàn công; Hồ sơ rà quét vật chướng ngại; Hồ sơ thiết lập báo hiệu; Chứng nhận an toàn kỹ thuật, bảo vệ môi trường của kết cấu nổi nếu thuộc trường hợp phải đăng kiểm; Giấy chứng nhận phù hợp an ninh đối với cảng tiếp nhận phương tiện thủy nước ngoài. </w:t>
      </w:r>
    </w:p>
    <w:p w14:paraId="3A4FED8A"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Sau khi nhận đủ hồ sơ hợp lệ, cơ quan có thẩm quyền thực hiện công bố theo trình tự quy định.</w:t>
      </w:r>
    </w:p>
    <w:p w14:paraId="27589AE8" w14:textId="366B1E01" w:rsidR="00D47DE1" w:rsidRPr="00242699" w:rsidRDefault="005939EC" w:rsidP="00D47DE1">
      <w:pPr>
        <w:spacing w:after="0" w:line="276" w:lineRule="auto"/>
        <w:ind w:firstLine="567"/>
        <w:jc w:val="both"/>
        <w:rPr>
          <w:rFonts w:cs="Times New Roman"/>
          <w:b/>
          <w:bCs/>
          <w:sz w:val="28"/>
          <w:szCs w:val="28"/>
        </w:rPr>
      </w:pPr>
      <w:r>
        <w:rPr>
          <w:rFonts w:cs="Times New Roman"/>
          <w:b/>
          <w:bCs/>
          <w:sz w:val="28"/>
          <w:szCs w:val="28"/>
        </w:rPr>
        <w:t>9</w:t>
      </w:r>
      <w:r w:rsidRPr="00242699">
        <w:rPr>
          <w:rFonts w:cs="Times New Roman"/>
          <w:b/>
          <w:bCs/>
          <w:sz w:val="28"/>
          <w:szCs w:val="28"/>
        </w:rPr>
        <w:t>. Bảo trì, kiểm định cảng, bến</w:t>
      </w:r>
    </w:p>
    <w:p w14:paraId="0D3B6C9C"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Chủ cảng, bến hoặc người quản lý khai thác có trách nhiệm: Lập quy trình bảo trì; Tổ chức bảo trì; Kiểm định công trình; Khắc phục hư hỏng; Bảo đảm an toàn và công năng sử dụng. </w:t>
      </w:r>
    </w:p>
    <w:p w14:paraId="3BC2443C"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Cục Hàng hải và Đường thủy Việt Nam, Sở Xây dựng và UBND cấp xã kiểm tra việc chấp hành quy định về bảo trì, kiểm định trong phạm vi quản lý. </w:t>
      </w:r>
    </w:p>
    <w:p w14:paraId="26C0880B" w14:textId="5FD52903" w:rsidR="00D47DE1" w:rsidRPr="00242699" w:rsidRDefault="005939EC" w:rsidP="00D47DE1">
      <w:pPr>
        <w:spacing w:after="0" w:line="276" w:lineRule="auto"/>
        <w:ind w:firstLine="567"/>
        <w:jc w:val="both"/>
        <w:rPr>
          <w:rFonts w:cs="Times New Roman"/>
          <w:b/>
          <w:bCs/>
          <w:sz w:val="28"/>
          <w:szCs w:val="28"/>
        </w:rPr>
      </w:pPr>
      <w:r>
        <w:rPr>
          <w:rFonts w:cs="Times New Roman"/>
          <w:b/>
          <w:bCs/>
          <w:sz w:val="28"/>
          <w:szCs w:val="28"/>
        </w:rPr>
        <w:t>10.</w:t>
      </w:r>
      <w:r w:rsidRPr="00242699">
        <w:rPr>
          <w:rFonts w:cs="Times New Roman"/>
          <w:b/>
          <w:bCs/>
          <w:sz w:val="28"/>
          <w:szCs w:val="28"/>
        </w:rPr>
        <w:t xml:space="preserve"> Cải tạo, nâng cấp cảng, bến</w:t>
      </w:r>
    </w:p>
    <w:p w14:paraId="432FC418"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Cải tạo, nâng cấp phải: Phù hợp quy hoạch; Tuân thủ pháp luật xây dựng; Được lấy ý kiến cơ quan có thẩm quyền; Không tự ý thay đổi nội dung đã công bố. </w:t>
      </w:r>
    </w:p>
    <w:p w14:paraId="1A82AC1B"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Trước khi cải tạo, chủ cảng/bến phải thông báo cho Cảng vụ hoặc cơ quan quản lý đường thủy nội địa địa phương theo thẩm quyền. </w:t>
      </w:r>
    </w:p>
    <w:p w14:paraId="2211440E" w14:textId="0088CFD7" w:rsidR="00D47DE1" w:rsidRPr="00242699" w:rsidRDefault="005939EC" w:rsidP="00D47DE1">
      <w:pPr>
        <w:spacing w:after="0" w:line="276" w:lineRule="auto"/>
        <w:ind w:firstLine="567"/>
        <w:jc w:val="both"/>
        <w:rPr>
          <w:rFonts w:cs="Times New Roman"/>
          <w:b/>
          <w:bCs/>
          <w:sz w:val="28"/>
          <w:szCs w:val="28"/>
        </w:rPr>
      </w:pPr>
      <w:r>
        <w:rPr>
          <w:rFonts w:cs="Times New Roman"/>
          <w:b/>
          <w:bCs/>
          <w:sz w:val="28"/>
          <w:szCs w:val="28"/>
        </w:rPr>
        <w:t>11</w:t>
      </w:r>
      <w:r w:rsidRPr="00242699">
        <w:rPr>
          <w:rFonts w:cs="Times New Roman"/>
          <w:b/>
          <w:bCs/>
          <w:sz w:val="28"/>
          <w:szCs w:val="28"/>
        </w:rPr>
        <w:t>. Đóng cảng, bến, khu neo đậu</w:t>
      </w:r>
    </w:p>
    <w:p w14:paraId="0B6C8210"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Cảng, bến, khu neo đậu được đóng trong các trường hợp:</w:t>
      </w:r>
    </w:p>
    <w:p w14:paraId="5CC66365"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 Vì lý do quốc phòng, </w:t>
      </w:r>
      <w:proofErr w:type="gramStart"/>
      <w:r w:rsidRPr="00242699">
        <w:rPr>
          <w:rFonts w:cs="Times New Roman"/>
          <w:sz w:val="28"/>
          <w:szCs w:val="28"/>
        </w:rPr>
        <w:t>an</w:t>
      </w:r>
      <w:proofErr w:type="gramEnd"/>
      <w:r w:rsidRPr="00242699">
        <w:rPr>
          <w:rFonts w:cs="Times New Roman"/>
          <w:sz w:val="28"/>
          <w:szCs w:val="28"/>
        </w:rPr>
        <w:t xml:space="preserve"> ninh; </w:t>
      </w:r>
    </w:p>
    <w:p w14:paraId="41E013C0"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 Không bảo đảm an toàn khai thác; </w:t>
      </w:r>
    </w:p>
    <w:p w14:paraId="4C628278"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 Không còn nhu cầu khai thác, sử dụng. </w:t>
      </w:r>
    </w:p>
    <w:p w14:paraId="7A3407A3"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Việc đóng phải thực hiện theo đúng thẩm quyền và trình tự của Thông tư.</w:t>
      </w:r>
    </w:p>
    <w:p w14:paraId="3915F472" w14:textId="29187CA3" w:rsidR="00D47DE1" w:rsidRPr="00242699" w:rsidRDefault="005939EC" w:rsidP="00D47DE1">
      <w:pPr>
        <w:spacing w:after="0" w:line="276" w:lineRule="auto"/>
        <w:ind w:firstLine="567"/>
        <w:jc w:val="both"/>
        <w:rPr>
          <w:rFonts w:cs="Times New Roman"/>
          <w:b/>
          <w:bCs/>
          <w:sz w:val="28"/>
          <w:szCs w:val="28"/>
        </w:rPr>
      </w:pPr>
      <w:r>
        <w:rPr>
          <w:rFonts w:cs="Times New Roman"/>
          <w:b/>
          <w:bCs/>
          <w:sz w:val="28"/>
          <w:szCs w:val="28"/>
        </w:rPr>
        <w:t>12</w:t>
      </w:r>
      <w:r w:rsidRPr="00242699">
        <w:rPr>
          <w:rFonts w:cs="Times New Roman"/>
          <w:b/>
          <w:bCs/>
          <w:sz w:val="28"/>
          <w:szCs w:val="28"/>
        </w:rPr>
        <w:t>. Quản lý và bảo vệ luồng đường thủy</w:t>
      </w:r>
    </w:p>
    <w:p w14:paraId="1A4F998D"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Một trong những nội dung trọng tâm của Thông tư là bảo vệ luồng và kết cấu hạ tầng đường thủy.</w:t>
      </w:r>
    </w:p>
    <w:p w14:paraId="7AC26B6B"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Tổ chức, cá nhân không được: Lấn chiếm kết cấu hạ tầng; Phá hoại, làm hư hỏng công trình; Tự ý nạo vét; Tự ý san lấp; Tạo vật chướng ngại ảnh hưởng đến luồng; Khai thác khoáng sản trái quy định; Đổ đất, bùn, cát, chất thải gây bồi lắng; Làm thay đổi cao độ đáy luồng; Thực hiện hoạt động gây mất an toàn giao thông. </w:t>
      </w:r>
    </w:p>
    <w:p w14:paraId="0F9FE6BA" w14:textId="7E579960" w:rsidR="00D47DE1" w:rsidRPr="00242699" w:rsidRDefault="005939EC" w:rsidP="00D47DE1">
      <w:pPr>
        <w:spacing w:after="0" w:line="276" w:lineRule="auto"/>
        <w:ind w:firstLine="567"/>
        <w:jc w:val="both"/>
        <w:rPr>
          <w:rFonts w:cs="Times New Roman"/>
          <w:b/>
          <w:bCs/>
          <w:sz w:val="28"/>
          <w:szCs w:val="28"/>
        </w:rPr>
      </w:pPr>
      <w:r>
        <w:rPr>
          <w:rFonts w:cs="Times New Roman"/>
          <w:b/>
          <w:bCs/>
          <w:sz w:val="28"/>
          <w:szCs w:val="28"/>
        </w:rPr>
        <w:lastRenderedPageBreak/>
        <w:t>13</w:t>
      </w:r>
      <w:r w:rsidRPr="00242699">
        <w:rPr>
          <w:rFonts w:cs="Times New Roman"/>
          <w:b/>
          <w:bCs/>
          <w:sz w:val="28"/>
          <w:szCs w:val="28"/>
        </w:rPr>
        <w:t>. Hành lang bảo vệ đường thủy nội địa</w:t>
      </w:r>
    </w:p>
    <w:p w14:paraId="046334FB"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Hành lang bảo vệ đường thủy được xác định theo cấp kỹ thuật và điều kiện cụ thể của tuyến.</w:t>
      </w:r>
    </w:p>
    <w:p w14:paraId="6CF438A1"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Trong hành lang: Không tự ý lấn chiếm; Không xây dựng công trình trái quy định; Không thực hiện hoạt động ảnh hưởng đến an toàn giao thông; Hoạt động khai thác tài nguyên, khoáng sản, tập kết vật liệu phải tuân thủ pháp luật chuyên ngành; Không được gây ảnh hưởng đến luồng. </w:t>
      </w:r>
    </w:p>
    <w:p w14:paraId="702D6236" w14:textId="51352D40" w:rsidR="00D47DE1" w:rsidRPr="00242699" w:rsidRDefault="005939EC" w:rsidP="00D47DE1">
      <w:pPr>
        <w:spacing w:after="0" w:line="276" w:lineRule="auto"/>
        <w:ind w:firstLine="567"/>
        <w:jc w:val="both"/>
        <w:rPr>
          <w:rFonts w:cs="Times New Roman"/>
          <w:b/>
          <w:bCs/>
          <w:sz w:val="28"/>
          <w:szCs w:val="28"/>
        </w:rPr>
      </w:pPr>
      <w:r>
        <w:rPr>
          <w:rFonts w:cs="Times New Roman"/>
          <w:b/>
          <w:bCs/>
          <w:sz w:val="28"/>
          <w:szCs w:val="28"/>
        </w:rPr>
        <w:t>14</w:t>
      </w:r>
      <w:r w:rsidRPr="00242699">
        <w:rPr>
          <w:rFonts w:cs="Times New Roman"/>
          <w:b/>
          <w:bCs/>
          <w:sz w:val="28"/>
          <w:szCs w:val="28"/>
        </w:rPr>
        <w:t>. Quản lý báo hiệu</w:t>
      </w:r>
    </w:p>
    <w:p w14:paraId="181D96D9"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Thông tư quy định việc thiết lập và quản lý báo hiệu phục vụ: Luồng đường thủy; Công trình; Cảng, bến; Khu neo đậu; Hoạt động có ảnh hưởng đến an toàn giao thông. </w:t>
      </w:r>
    </w:p>
    <w:p w14:paraId="4230C598"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Báo hiệu phải được thiết lập, duy trì và bảo đảm khả năng nhận biết, cảnh báo cho phương tiện.</w:t>
      </w:r>
    </w:p>
    <w:p w14:paraId="64192BFD"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Việc thiết lập báo hiệu là một trong những nội dung của hồ sơ công bố mở và quản lý khai thác kết cấu hạ tầng.</w:t>
      </w:r>
    </w:p>
    <w:p w14:paraId="34B96599" w14:textId="5B76D210" w:rsidR="00D47DE1" w:rsidRPr="00242699" w:rsidRDefault="005939EC" w:rsidP="00D47DE1">
      <w:pPr>
        <w:spacing w:after="0" w:line="276" w:lineRule="auto"/>
        <w:ind w:firstLine="567"/>
        <w:jc w:val="both"/>
        <w:rPr>
          <w:rFonts w:cs="Times New Roman"/>
          <w:b/>
          <w:bCs/>
          <w:sz w:val="28"/>
          <w:szCs w:val="28"/>
        </w:rPr>
      </w:pPr>
      <w:r>
        <w:rPr>
          <w:rFonts w:cs="Times New Roman"/>
          <w:b/>
          <w:bCs/>
          <w:sz w:val="28"/>
          <w:szCs w:val="28"/>
        </w:rPr>
        <w:t>15</w:t>
      </w:r>
      <w:r w:rsidRPr="00242699">
        <w:rPr>
          <w:rFonts w:cs="Times New Roman"/>
          <w:b/>
          <w:bCs/>
          <w:sz w:val="28"/>
          <w:szCs w:val="28"/>
        </w:rPr>
        <w:t>. Công trình, hoạt động ảnh hưởng đến giao thông đường thủy. hạn chế giao thông đường thủy</w:t>
      </w:r>
    </w:p>
    <w:p w14:paraId="477B6C82" w14:textId="0D6C5709" w:rsidR="00D47DE1" w:rsidRPr="00242699" w:rsidRDefault="005939EC" w:rsidP="00D47DE1">
      <w:pPr>
        <w:spacing w:after="0" w:line="276" w:lineRule="auto"/>
        <w:ind w:firstLine="567"/>
        <w:jc w:val="both"/>
        <w:rPr>
          <w:rFonts w:cs="Times New Roman"/>
          <w:sz w:val="28"/>
          <w:szCs w:val="28"/>
        </w:rPr>
      </w:pPr>
      <w:r>
        <w:rPr>
          <w:rFonts w:cs="Times New Roman"/>
          <w:sz w:val="28"/>
          <w:szCs w:val="28"/>
        </w:rPr>
        <w:t>-</w:t>
      </w:r>
      <w:r w:rsidR="00D47DE1" w:rsidRPr="00242699">
        <w:rPr>
          <w:rFonts w:cs="Times New Roman"/>
          <w:sz w:val="28"/>
          <w:szCs w:val="28"/>
        </w:rPr>
        <w:t xml:space="preserve"> Các công trình, hoạt động có khả năng ảnh hưởng đến giao thông đường thủy phải được kiểm soát.</w:t>
      </w:r>
    </w:p>
    <w:p w14:paraId="64FE8D78"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Bao gồm các trường hợp như: Xây dựng công trình trên, dưới hoặc gần đường thủy; Nạo vét; Khai thác tài nguyên, khoáng sản; Công trình vượt sông; Hoạt động trên luồng; Hoạt động trong hành lang bảo vệ; Hoạt động trong vùng nước cảng, bến, khu neo đậu; Hoạt động vui chơi, giải trí, lễ hội, thể thao; Các hoạt động khác có khả năng hạn chế giao thông. </w:t>
      </w:r>
    </w:p>
    <w:p w14:paraId="1486110F"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Trước khi thực hiện, tổ chức, cá nhân phải thực hiện thủ tục lấy ý kiến hoặc chấp thuận phương án theo quy định.</w:t>
      </w:r>
    </w:p>
    <w:p w14:paraId="76492577" w14:textId="76EF352F" w:rsidR="00D47DE1" w:rsidRPr="00242699" w:rsidRDefault="005939EC" w:rsidP="00D47DE1">
      <w:pPr>
        <w:spacing w:after="0" w:line="276" w:lineRule="auto"/>
        <w:ind w:firstLine="567"/>
        <w:jc w:val="both"/>
        <w:rPr>
          <w:rFonts w:cs="Times New Roman"/>
          <w:sz w:val="28"/>
          <w:szCs w:val="28"/>
        </w:rPr>
      </w:pPr>
      <w:r>
        <w:rPr>
          <w:rFonts w:cs="Times New Roman"/>
          <w:sz w:val="28"/>
          <w:szCs w:val="28"/>
        </w:rPr>
        <w:t>-</w:t>
      </w:r>
      <w:r w:rsidR="00D47DE1" w:rsidRPr="00242699">
        <w:rPr>
          <w:rFonts w:cs="Times New Roman"/>
          <w:sz w:val="28"/>
          <w:szCs w:val="28"/>
        </w:rPr>
        <w:t xml:space="preserve"> Các trường hợp có thể phải hạn chế giao thông</w:t>
      </w:r>
    </w:p>
    <w:p w14:paraId="6F2F4F32"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Bao gồm: Có vật chướng ngại; Thi công công trình; Công trình làm hạn chế chuẩn tắc luồng; Phòng chống thiên tai; Cứu hộ, cứu nạn; Quốc phòng, </w:t>
      </w:r>
      <w:proofErr w:type="gramStart"/>
      <w:r w:rsidRPr="00242699">
        <w:rPr>
          <w:rFonts w:cs="Times New Roman"/>
          <w:sz w:val="28"/>
          <w:szCs w:val="28"/>
        </w:rPr>
        <w:t>an</w:t>
      </w:r>
      <w:proofErr w:type="gramEnd"/>
      <w:r w:rsidRPr="00242699">
        <w:rPr>
          <w:rFonts w:cs="Times New Roman"/>
          <w:sz w:val="28"/>
          <w:szCs w:val="28"/>
        </w:rPr>
        <w:t xml:space="preserve"> ninh; Diễn tập; Thể thao, lễ hội, vui chơi giải trí; Hạ thủy phương tiện, tàu biển, tàu cá; Một số hoạt động khác ảnh hưởng an toàn. </w:t>
      </w:r>
    </w:p>
    <w:p w14:paraId="04FE32DE"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Chủ đầu tư hoặc tổ chức hoạt động phải đề nghị công bố hạn chế giao thông và xây dựng phương án bảo đảm an toàn giao thông trước khi thực hiện.</w:t>
      </w:r>
    </w:p>
    <w:p w14:paraId="26F2324F"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Theo quy định, cơ quan có thẩm quyền giải quyết tùy theo loại tuyến và phạm vi quản lý; riêng trong vùng nước cảng, bến, khu neo đậu, Cảng vụ thực hiện theo phạm vi quản lý. </w:t>
      </w:r>
    </w:p>
    <w:p w14:paraId="3480DB5D" w14:textId="38BEA061" w:rsidR="00D47DE1" w:rsidRPr="00242699" w:rsidRDefault="005939EC" w:rsidP="00D47DE1">
      <w:pPr>
        <w:spacing w:after="0" w:line="276" w:lineRule="auto"/>
        <w:ind w:firstLine="567"/>
        <w:jc w:val="both"/>
        <w:rPr>
          <w:rFonts w:cs="Times New Roman"/>
          <w:b/>
          <w:bCs/>
          <w:sz w:val="28"/>
          <w:szCs w:val="28"/>
        </w:rPr>
      </w:pPr>
      <w:r>
        <w:rPr>
          <w:rFonts w:cs="Times New Roman"/>
          <w:b/>
          <w:bCs/>
          <w:sz w:val="28"/>
          <w:szCs w:val="28"/>
        </w:rPr>
        <w:t>16</w:t>
      </w:r>
      <w:r w:rsidRPr="00242699">
        <w:rPr>
          <w:rFonts w:cs="Times New Roman"/>
          <w:b/>
          <w:bCs/>
          <w:sz w:val="28"/>
          <w:szCs w:val="28"/>
        </w:rPr>
        <w:t>. Phương án bảo đảm an toàn giao thông</w:t>
      </w:r>
    </w:p>
    <w:p w14:paraId="4E6C5062"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Các dự án, công trình, hoạt động có liên quan đến giao thông đường thủy phải có phương án bảo đảm an toàn khi thuộc trường hợp quy định.</w:t>
      </w:r>
    </w:p>
    <w:p w14:paraId="2C549206"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lastRenderedPageBreak/>
        <w:t xml:space="preserve">Phương án phải thể hiện: Thông tin công trình/hoạt động; Thời gian thực hiện; Phương án thi công; Biện pháp bảo đảm an toàn; Phương án phối hợp thực hiện. </w:t>
      </w:r>
    </w:p>
    <w:p w14:paraId="4372C287"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Chủ đầu tư, nhà thầu hoặc tổ chức, cá nhân tổ chức hoạt động có trách nhiệm lập và tổ chức thực hiện phương án đã được chấp thuận. </w:t>
      </w:r>
    </w:p>
    <w:p w14:paraId="249D806C" w14:textId="4E72F3AF" w:rsidR="00D47DE1" w:rsidRPr="00242699" w:rsidRDefault="005939EC" w:rsidP="00D47DE1">
      <w:pPr>
        <w:spacing w:after="0" w:line="276" w:lineRule="auto"/>
        <w:ind w:firstLine="567"/>
        <w:jc w:val="both"/>
        <w:rPr>
          <w:rFonts w:cs="Times New Roman"/>
          <w:b/>
          <w:bCs/>
          <w:sz w:val="28"/>
          <w:szCs w:val="28"/>
        </w:rPr>
      </w:pPr>
      <w:r>
        <w:rPr>
          <w:rFonts w:cs="Times New Roman"/>
          <w:b/>
          <w:bCs/>
          <w:sz w:val="28"/>
          <w:szCs w:val="28"/>
        </w:rPr>
        <w:t>17</w:t>
      </w:r>
      <w:r w:rsidRPr="00242699">
        <w:rPr>
          <w:rFonts w:cs="Times New Roman"/>
          <w:b/>
          <w:bCs/>
          <w:sz w:val="28"/>
          <w:szCs w:val="28"/>
        </w:rPr>
        <w:t>. Bảo vệ môi trường</w:t>
      </w:r>
    </w:p>
    <w:p w14:paraId="49547EBC" w14:textId="1E4D77CA" w:rsidR="00D47DE1" w:rsidRPr="00242699" w:rsidRDefault="0053195E" w:rsidP="00D47DE1">
      <w:pPr>
        <w:spacing w:after="0" w:line="276" w:lineRule="auto"/>
        <w:ind w:firstLine="567"/>
        <w:jc w:val="both"/>
        <w:rPr>
          <w:rFonts w:cs="Times New Roman"/>
          <w:b/>
          <w:bCs/>
          <w:sz w:val="28"/>
          <w:szCs w:val="28"/>
        </w:rPr>
      </w:pPr>
      <w:r>
        <w:rPr>
          <w:rFonts w:cs="Times New Roman"/>
          <w:b/>
          <w:bCs/>
          <w:sz w:val="28"/>
          <w:szCs w:val="28"/>
        </w:rPr>
        <w:t>-</w:t>
      </w:r>
      <w:r w:rsidR="00D47DE1" w:rsidRPr="00242699">
        <w:rPr>
          <w:rFonts w:cs="Times New Roman"/>
          <w:b/>
          <w:bCs/>
          <w:sz w:val="28"/>
          <w:szCs w:val="28"/>
        </w:rPr>
        <w:t xml:space="preserve"> Trong đầu tư xây dựng, bảo trì, cải tạo</w:t>
      </w:r>
    </w:p>
    <w:p w14:paraId="498EC16C"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Chủ dự án phải: Thực hiện thủ tục môi trường theo quy định; Bố trí kinh phí bảo vệ môi trường; Thực hiện các biện pháp giảm thiểu tác động; Quản lý, giám sát và báo cáo công tác bảo vệ môi trường. </w:t>
      </w:r>
    </w:p>
    <w:p w14:paraId="049F1EE2" w14:textId="213E59F7" w:rsidR="00D47DE1" w:rsidRPr="00242699" w:rsidRDefault="0053195E" w:rsidP="00D47DE1">
      <w:pPr>
        <w:spacing w:after="0" w:line="276" w:lineRule="auto"/>
        <w:ind w:firstLine="567"/>
        <w:jc w:val="both"/>
        <w:rPr>
          <w:rFonts w:cs="Times New Roman"/>
          <w:b/>
          <w:bCs/>
          <w:sz w:val="28"/>
          <w:szCs w:val="28"/>
        </w:rPr>
      </w:pPr>
      <w:r>
        <w:rPr>
          <w:rFonts w:cs="Times New Roman"/>
          <w:b/>
          <w:bCs/>
          <w:sz w:val="28"/>
          <w:szCs w:val="28"/>
        </w:rPr>
        <w:t>-</w:t>
      </w:r>
      <w:r w:rsidR="00D47DE1" w:rsidRPr="00242699">
        <w:rPr>
          <w:rFonts w:cs="Times New Roman"/>
          <w:b/>
          <w:bCs/>
          <w:sz w:val="28"/>
          <w:szCs w:val="28"/>
        </w:rPr>
        <w:t xml:space="preserve"> Trong khai thác cảng, bến, khu neo đậu</w:t>
      </w:r>
    </w:p>
    <w:p w14:paraId="677084FD"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Người quản lý khai thác phải: Có kế hoạch ứng phó sự cố tràn dầu đối với trường hợp thuộc diện áp dụng; Bố trí nhân sự môi trường; Thu gom, xử lý nước thải; Thu gom, phân loại chất thải; Quản lý chất thải nguy hại; Giảm bụi, tiếng ồn, độ rung; Bảo đảm khoảng cách an toàn khi tiếp nhận, lưu kho hàng nguy hiểm. </w:t>
      </w:r>
    </w:p>
    <w:p w14:paraId="62AAC349" w14:textId="670DF261" w:rsidR="00D47DE1" w:rsidRPr="00242699" w:rsidRDefault="0053195E" w:rsidP="00D47DE1">
      <w:pPr>
        <w:spacing w:after="0" w:line="276" w:lineRule="auto"/>
        <w:ind w:firstLine="567"/>
        <w:jc w:val="both"/>
        <w:rPr>
          <w:rFonts w:cs="Times New Roman"/>
          <w:b/>
          <w:bCs/>
          <w:sz w:val="28"/>
          <w:szCs w:val="28"/>
        </w:rPr>
      </w:pPr>
      <w:r>
        <w:rPr>
          <w:rFonts w:cs="Times New Roman"/>
          <w:b/>
          <w:bCs/>
          <w:sz w:val="28"/>
          <w:szCs w:val="28"/>
        </w:rPr>
        <w:t>-</w:t>
      </w:r>
      <w:r w:rsidR="00D47DE1" w:rsidRPr="00242699">
        <w:rPr>
          <w:rFonts w:cs="Times New Roman"/>
          <w:b/>
          <w:bCs/>
          <w:sz w:val="28"/>
          <w:szCs w:val="28"/>
        </w:rPr>
        <w:t xml:space="preserve"> Đối với phương tiện</w:t>
      </w:r>
    </w:p>
    <w:p w14:paraId="4C12BE81"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Phương tiện không được: Xả dầu, nước bẩn, chất gây ô nhiễm vượt quy chuẩn; Vứt rác xuống nước; Cọ rửa hầm hàng gây ô nhiễm; Gõ rỉ, sơn tàu gây ô nhiễm; Thực hiện các hành vi gây ô nhiễm trong vùng nước cảng, bến. </w:t>
      </w:r>
    </w:p>
    <w:p w14:paraId="062345CA"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Khi xảy ra hoặc có nguy cơ xảy ra sự cố ô nhiễm, phải áp dụng ngay biện pháp ứng phó và báo cáo cơ quan quản lý chuyên ngành. </w:t>
      </w:r>
    </w:p>
    <w:p w14:paraId="12391194" w14:textId="295AF24A" w:rsidR="00D47DE1" w:rsidRPr="00242699" w:rsidRDefault="005939EC" w:rsidP="00D47DE1">
      <w:pPr>
        <w:spacing w:after="0" w:line="276" w:lineRule="auto"/>
        <w:ind w:firstLine="567"/>
        <w:jc w:val="both"/>
        <w:rPr>
          <w:rFonts w:cs="Times New Roman"/>
          <w:b/>
          <w:bCs/>
          <w:sz w:val="28"/>
          <w:szCs w:val="28"/>
        </w:rPr>
      </w:pPr>
      <w:r>
        <w:rPr>
          <w:rFonts w:cs="Times New Roman"/>
          <w:b/>
          <w:bCs/>
          <w:sz w:val="28"/>
          <w:szCs w:val="28"/>
        </w:rPr>
        <w:t>18</w:t>
      </w:r>
      <w:r w:rsidRPr="00242699">
        <w:rPr>
          <w:rFonts w:cs="Times New Roman"/>
          <w:b/>
          <w:bCs/>
          <w:sz w:val="28"/>
          <w:szCs w:val="28"/>
        </w:rPr>
        <w:t>. Trách nhiệm của các cơ quan quản lý</w:t>
      </w:r>
    </w:p>
    <w:p w14:paraId="32642146" w14:textId="31B25134" w:rsidR="00D47DE1" w:rsidRPr="00242699" w:rsidRDefault="0053195E" w:rsidP="00D47DE1">
      <w:pPr>
        <w:spacing w:after="0" w:line="276" w:lineRule="auto"/>
        <w:ind w:firstLine="567"/>
        <w:jc w:val="both"/>
        <w:rPr>
          <w:rFonts w:cs="Times New Roman"/>
          <w:b/>
          <w:bCs/>
          <w:sz w:val="28"/>
          <w:szCs w:val="28"/>
        </w:rPr>
      </w:pPr>
      <w:r>
        <w:rPr>
          <w:rFonts w:cs="Times New Roman"/>
          <w:b/>
          <w:bCs/>
          <w:sz w:val="28"/>
          <w:szCs w:val="28"/>
        </w:rPr>
        <w:t>18.</w:t>
      </w:r>
      <w:r w:rsidR="00D47DE1" w:rsidRPr="00242699">
        <w:rPr>
          <w:rFonts w:cs="Times New Roman"/>
          <w:b/>
          <w:bCs/>
          <w:sz w:val="28"/>
          <w:szCs w:val="28"/>
        </w:rPr>
        <w:t>1. Cục Hàng hải và Đường thủy Việt Nam</w:t>
      </w:r>
    </w:p>
    <w:p w14:paraId="465D5159"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 Tham mưu giúp Bộ Xây dựng quản lý nhà nước chuyên ngành; </w:t>
      </w:r>
    </w:p>
    <w:p w14:paraId="050691C9"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 Kiểm tra, hướng dẫn quản lý, bảo trì kết cấu hạ tầng; </w:t>
      </w:r>
    </w:p>
    <w:p w14:paraId="68138650"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 Hướng dẫn báo cáo; </w:t>
      </w:r>
    </w:p>
    <w:p w14:paraId="5014910A"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 Xây dựng cơ sở dữ liệu; </w:t>
      </w:r>
    </w:p>
    <w:p w14:paraId="400D0EA4"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 Kiểm tra việc chấp hành pháp luật trong phạm vi thẩm quyền. </w:t>
      </w:r>
    </w:p>
    <w:p w14:paraId="4FF77388" w14:textId="3D463AF8" w:rsidR="00D47DE1" w:rsidRPr="00242699" w:rsidRDefault="0053195E" w:rsidP="00D47DE1">
      <w:pPr>
        <w:spacing w:after="0" w:line="276" w:lineRule="auto"/>
        <w:ind w:firstLine="567"/>
        <w:jc w:val="both"/>
        <w:rPr>
          <w:rFonts w:cs="Times New Roman"/>
          <w:b/>
          <w:bCs/>
          <w:sz w:val="28"/>
          <w:szCs w:val="28"/>
        </w:rPr>
      </w:pPr>
      <w:r>
        <w:rPr>
          <w:rFonts w:cs="Times New Roman"/>
          <w:b/>
          <w:bCs/>
          <w:sz w:val="28"/>
          <w:szCs w:val="28"/>
        </w:rPr>
        <w:t>18.</w:t>
      </w:r>
      <w:r w:rsidR="00D47DE1" w:rsidRPr="00242699">
        <w:rPr>
          <w:rFonts w:cs="Times New Roman"/>
          <w:b/>
          <w:bCs/>
          <w:sz w:val="28"/>
          <w:szCs w:val="28"/>
        </w:rPr>
        <w:t>2. UBND cấp tỉnh</w:t>
      </w:r>
    </w:p>
    <w:p w14:paraId="63180CF5"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 Chỉ đạo quản lý đường thủy tại địa phương; </w:t>
      </w:r>
    </w:p>
    <w:p w14:paraId="2CB60A11"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 Bảo vệ kết cấu hạ tầng; </w:t>
      </w:r>
    </w:p>
    <w:p w14:paraId="5EACF9B4"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 Chống lấn chiếm hành lang; </w:t>
      </w:r>
    </w:p>
    <w:p w14:paraId="2CF44BD4"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 Bảo đảm trật tự, </w:t>
      </w:r>
      <w:proofErr w:type="gramStart"/>
      <w:r w:rsidRPr="00242699">
        <w:rPr>
          <w:rFonts w:cs="Times New Roman"/>
          <w:sz w:val="28"/>
          <w:szCs w:val="28"/>
        </w:rPr>
        <w:t>an</w:t>
      </w:r>
      <w:proofErr w:type="gramEnd"/>
      <w:r w:rsidRPr="00242699">
        <w:rPr>
          <w:rFonts w:cs="Times New Roman"/>
          <w:sz w:val="28"/>
          <w:szCs w:val="28"/>
        </w:rPr>
        <w:t xml:space="preserve"> toàn giao thông; </w:t>
      </w:r>
    </w:p>
    <w:p w14:paraId="330DCAE6"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 Quản lý các tuyến chưa được đầu tư, công bố nhưng có hoạt động vận tải; </w:t>
      </w:r>
    </w:p>
    <w:p w14:paraId="332DACF3"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 Giải tỏa bến tập kết, xếp dỡ không đủ điều kiện; </w:t>
      </w:r>
    </w:p>
    <w:p w14:paraId="7A50C67B"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 Quản lý nhà nước tại cảng, bến, khu neo đậu thuộc phạm vi địa phương. </w:t>
      </w:r>
    </w:p>
    <w:p w14:paraId="07DB6595" w14:textId="7986F3E1" w:rsidR="00D47DE1" w:rsidRPr="00242699" w:rsidRDefault="0053195E" w:rsidP="00D47DE1">
      <w:pPr>
        <w:spacing w:after="0" w:line="276" w:lineRule="auto"/>
        <w:ind w:firstLine="567"/>
        <w:jc w:val="both"/>
        <w:rPr>
          <w:rFonts w:cs="Times New Roman"/>
          <w:b/>
          <w:bCs/>
          <w:sz w:val="28"/>
          <w:szCs w:val="28"/>
        </w:rPr>
      </w:pPr>
      <w:r>
        <w:rPr>
          <w:rFonts w:cs="Times New Roman"/>
          <w:b/>
          <w:bCs/>
          <w:sz w:val="28"/>
          <w:szCs w:val="28"/>
        </w:rPr>
        <w:t>18.</w:t>
      </w:r>
      <w:r w:rsidR="00D47DE1" w:rsidRPr="00242699">
        <w:rPr>
          <w:rFonts w:cs="Times New Roman"/>
          <w:b/>
          <w:bCs/>
          <w:sz w:val="28"/>
          <w:szCs w:val="28"/>
        </w:rPr>
        <w:t>3. Cảng vụ</w:t>
      </w:r>
    </w:p>
    <w:p w14:paraId="06D4B337"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Cảng vụ thuộc Cục Hàng hải và Đường thủy Việt Nam quản lý nhà nước chuyên ngành tại các cảng, bến, khu neo đậu thuộc phạm vi tuyến quốc gia và các trường hợp được quy định.</w:t>
      </w:r>
    </w:p>
    <w:p w14:paraId="28EBED4B"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lastRenderedPageBreak/>
        <w:t>- Cảng vụ thuộc Sở Xây dựng hoặc cơ quan được UBND tỉnh giao nhiệm vụ thực hiện quản lý nhà nước chuyên ngành tại các cảng, bến, khu neo đậu thuộc tuyến địa phương.</w:t>
      </w:r>
    </w:p>
    <w:p w14:paraId="7DFB2571"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 UBND cấp xã thực hiện quản lý nhà nước chuyên ngành tại bến khách ngang sông và kết cấu hạ tầng đường thủy phục vụ thi công công trình, dự án trên địa bàn theo quy định. </w:t>
      </w:r>
    </w:p>
    <w:p w14:paraId="26D86008" w14:textId="7886615D" w:rsidR="00D47DE1" w:rsidRPr="00242699" w:rsidRDefault="005939EC" w:rsidP="00D47DE1">
      <w:pPr>
        <w:spacing w:after="0" w:line="276" w:lineRule="auto"/>
        <w:ind w:firstLine="567"/>
        <w:jc w:val="both"/>
        <w:rPr>
          <w:rFonts w:cs="Times New Roman"/>
          <w:b/>
          <w:bCs/>
          <w:sz w:val="28"/>
          <w:szCs w:val="28"/>
        </w:rPr>
      </w:pPr>
      <w:r>
        <w:rPr>
          <w:rFonts w:cs="Times New Roman"/>
          <w:b/>
          <w:bCs/>
          <w:sz w:val="28"/>
          <w:szCs w:val="28"/>
        </w:rPr>
        <w:t>19</w:t>
      </w:r>
      <w:r w:rsidRPr="00242699">
        <w:rPr>
          <w:rFonts w:cs="Times New Roman"/>
          <w:b/>
          <w:bCs/>
          <w:sz w:val="28"/>
          <w:szCs w:val="28"/>
        </w:rPr>
        <w:t>. Trách nhiệm của chủ cảng, chủ bến và người quản lý khai thác</w:t>
      </w:r>
    </w:p>
    <w:p w14:paraId="55E8CFAC"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 Duy trì an toàn, </w:t>
      </w:r>
      <w:proofErr w:type="gramStart"/>
      <w:r w:rsidRPr="00242699">
        <w:rPr>
          <w:rFonts w:cs="Times New Roman"/>
          <w:sz w:val="28"/>
          <w:szCs w:val="28"/>
        </w:rPr>
        <w:t>an</w:t>
      </w:r>
      <w:proofErr w:type="gramEnd"/>
      <w:r w:rsidRPr="00242699">
        <w:rPr>
          <w:rFonts w:cs="Times New Roman"/>
          <w:sz w:val="28"/>
          <w:szCs w:val="28"/>
        </w:rPr>
        <w:t xml:space="preserve"> ninh và báo hiệu; </w:t>
      </w:r>
    </w:p>
    <w:p w14:paraId="5F73DF3C"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 Thực hiện kế hoạch an ninh cảng khi thuộc trường hợp áp dụng; </w:t>
      </w:r>
    </w:p>
    <w:p w14:paraId="7B47F442"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 Xây dựng và niêm yết nội quy; </w:t>
      </w:r>
    </w:p>
    <w:p w14:paraId="127284A9"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 Niêm yết giá dịch vụ; </w:t>
      </w:r>
    </w:p>
    <w:p w14:paraId="4E580476"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 Bảo đảm thiết bị xếp dỡ an toàn; </w:t>
      </w:r>
    </w:p>
    <w:p w14:paraId="21AFFE22"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 Không tiếp nhận phương tiện không đủ giấy tờ hoặc giấy tờ hết hạn; </w:t>
      </w:r>
    </w:p>
    <w:p w14:paraId="77B51AF7"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 Không xếp hàng quá tải; </w:t>
      </w:r>
    </w:p>
    <w:p w14:paraId="79D873E8"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 Không chở quá số lượng hành khách; </w:t>
      </w:r>
    </w:p>
    <w:p w14:paraId="7FE386FC"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 Chấp hành quy định về hàng hóa nguy hiểm; </w:t>
      </w:r>
    </w:p>
    <w:p w14:paraId="56BE6D8D"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 Không cho phương tiện vào, rời cảng, bến khi chưa có giấy phép theo quy định; </w:t>
      </w:r>
    </w:p>
    <w:p w14:paraId="627DABBD"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 Duy trì chuẩn tắc luồng chuyên dùng; </w:t>
      </w:r>
    </w:p>
    <w:p w14:paraId="0A32529F"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 Bảo đảm an toàn công trình, phương tiện và hành khách; </w:t>
      </w:r>
    </w:p>
    <w:p w14:paraId="479852E3"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 Bố trí nhân lực quản lý; </w:t>
      </w:r>
    </w:p>
    <w:p w14:paraId="39B09FFD"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 Chủ động cứu người, phương tiện, hàng hóa khi xảy ra tai nạn; </w:t>
      </w:r>
    </w:p>
    <w:p w14:paraId="47F6785D"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 Báo cáo, phối hợp xử lý tai nạn và ô nhiễm; </w:t>
      </w:r>
    </w:p>
    <w:p w14:paraId="55745E40"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 Cập nhật dữ liệu cảng, bến, phương tiện, hàng hóa và hành khách. </w:t>
      </w:r>
    </w:p>
    <w:p w14:paraId="6C50AE9D" w14:textId="60A44E52" w:rsidR="00D47DE1" w:rsidRPr="00242699" w:rsidRDefault="005939EC" w:rsidP="00D47DE1">
      <w:pPr>
        <w:spacing w:after="0" w:line="276" w:lineRule="auto"/>
        <w:ind w:firstLine="567"/>
        <w:jc w:val="both"/>
        <w:rPr>
          <w:rFonts w:cs="Times New Roman"/>
          <w:b/>
          <w:bCs/>
          <w:sz w:val="28"/>
          <w:szCs w:val="28"/>
        </w:rPr>
      </w:pPr>
      <w:r>
        <w:rPr>
          <w:rFonts w:cs="Times New Roman"/>
          <w:b/>
          <w:bCs/>
          <w:sz w:val="28"/>
          <w:szCs w:val="28"/>
        </w:rPr>
        <w:t>20</w:t>
      </w:r>
      <w:r w:rsidRPr="00242699">
        <w:rPr>
          <w:rFonts w:cs="Times New Roman"/>
          <w:b/>
          <w:bCs/>
          <w:sz w:val="28"/>
          <w:szCs w:val="28"/>
        </w:rPr>
        <w:t>. Những nội dung doanh nghiệp, chủ bến cần đặc biệt lưu ý</w:t>
      </w:r>
    </w:p>
    <w:p w14:paraId="6E47B66B"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Khi khai thác cảng, bến cần thường xuyên rà soát:</w:t>
      </w:r>
    </w:p>
    <w:p w14:paraId="502E0A9A" w14:textId="2C2C2DEC" w:rsidR="00D47DE1" w:rsidRPr="00242699" w:rsidRDefault="0053195E" w:rsidP="00D47DE1">
      <w:pPr>
        <w:spacing w:after="0" w:line="276" w:lineRule="auto"/>
        <w:ind w:firstLine="567"/>
        <w:jc w:val="both"/>
        <w:rPr>
          <w:rFonts w:cs="Times New Roman"/>
          <w:b/>
          <w:bCs/>
          <w:sz w:val="28"/>
          <w:szCs w:val="28"/>
        </w:rPr>
      </w:pPr>
      <w:r>
        <w:rPr>
          <w:rFonts w:cs="Times New Roman"/>
          <w:b/>
          <w:bCs/>
          <w:sz w:val="28"/>
          <w:szCs w:val="28"/>
        </w:rPr>
        <w:t>-</w:t>
      </w:r>
      <w:r w:rsidR="00D47DE1" w:rsidRPr="00242699">
        <w:rPr>
          <w:rFonts w:cs="Times New Roman"/>
          <w:b/>
          <w:bCs/>
          <w:sz w:val="28"/>
          <w:szCs w:val="28"/>
        </w:rPr>
        <w:t xml:space="preserve"> Hồ sơ pháp lý</w:t>
      </w:r>
    </w:p>
    <w:p w14:paraId="115986CC"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Quyết định công bố mở; Thời hạn hoạt động; Quy mô; Công năng; Vùng đất; Vùng nước; Báo hiệu. </w:t>
      </w:r>
    </w:p>
    <w:p w14:paraId="3294F336" w14:textId="002F864E" w:rsidR="00D47DE1" w:rsidRPr="00242699" w:rsidRDefault="0053195E" w:rsidP="00D47DE1">
      <w:pPr>
        <w:spacing w:after="0" w:line="276" w:lineRule="auto"/>
        <w:ind w:firstLine="567"/>
        <w:jc w:val="both"/>
        <w:rPr>
          <w:rFonts w:cs="Times New Roman"/>
          <w:b/>
          <w:bCs/>
          <w:sz w:val="28"/>
          <w:szCs w:val="28"/>
        </w:rPr>
      </w:pPr>
      <w:r>
        <w:rPr>
          <w:rFonts w:cs="Times New Roman"/>
          <w:b/>
          <w:bCs/>
          <w:sz w:val="28"/>
          <w:szCs w:val="28"/>
        </w:rPr>
        <w:t>-</w:t>
      </w:r>
      <w:r w:rsidR="00D47DE1" w:rsidRPr="00242699">
        <w:rPr>
          <w:rFonts w:cs="Times New Roman"/>
          <w:b/>
          <w:bCs/>
          <w:sz w:val="28"/>
          <w:szCs w:val="28"/>
        </w:rPr>
        <w:t xml:space="preserve"> Điều kiện thực tế</w:t>
      </w:r>
    </w:p>
    <w:p w14:paraId="174333D0"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Công trình; Thiết bị; Luồng; Vùng nước; Vật chướng ngại; </w:t>
      </w:r>
      <w:proofErr w:type="gramStart"/>
      <w:r w:rsidRPr="00242699">
        <w:rPr>
          <w:rFonts w:cs="Times New Roman"/>
          <w:sz w:val="28"/>
          <w:szCs w:val="28"/>
        </w:rPr>
        <w:t>An</w:t>
      </w:r>
      <w:proofErr w:type="gramEnd"/>
      <w:r w:rsidRPr="00242699">
        <w:rPr>
          <w:rFonts w:cs="Times New Roman"/>
          <w:sz w:val="28"/>
          <w:szCs w:val="28"/>
        </w:rPr>
        <w:t xml:space="preserve"> toàn kỹ thuật; Môi trường. </w:t>
      </w:r>
    </w:p>
    <w:p w14:paraId="08277A33" w14:textId="487F18A6" w:rsidR="00D47DE1" w:rsidRPr="00242699" w:rsidRDefault="0053195E" w:rsidP="00D47DE1">
      <w:pPr>
        <w:spacing w:after="0" w:line="276" w:lineRule="auto"/>
        <w:ind w:firstLine="567"/>
        <w:jc w:val="both"/>
        <w:rPr>
          <w:rFonts w:cs="Times New Roman"/>
          <w:b/>
          <w:bCs/>
          <w:sz w:val="28"/>
          <w:szCs w:val="28"/>
        </w:rPr>
      </w:pPr>
      <w:r>
        <w:rPr>
          <w:rFonts w:cs="Times New Roman"/>
          <w:b/>
          <w:bCs/>
          <w:sz w:val="28"/>
          <w:szCs w:val="28"/>
        </w:rPr>
        <w:t>-</w:t>
      </w:r>
      <w:r w:rsidR="00D47DE1" w:rsidRPr="00242699">
        <w:rPr>
          <w:rFonts w:cs="Times New Roman"/>
          <w:b/>
          <w:bCs/>
          <w:sz w:val="28"/>
          <w:szCs w:val="28"/>
        </w:rPr>
        <w:t xml:space="preserve"> Không tự ý</w:t>
      </w:r>
    </w:p>
    <w:p w14:paraId="6D879C83"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Mở rộng quy mô; Thay đổi công năng; Thay đổi vùng nước; Cải tạo, nâng cấp; Chuyển bến thành cảng. </w:t>
      </w:r>
    </w:p>
    <w:p w14:paraId="068C5151" w14:textId="1DAD2859" w:rsidR="00D47DE1" w:rsidRPr="00242699" w:rsidRDefault="005939EC" w:rsidP="00D47DE1">
      <w:pPr>
        <w:spacing w:after="0" w:line="276" w:lineRule="auto"/>
        <w:ind w:firstLine="567"/>
        <w:jc w:val="both"/>
        <w:rPr>
          <w:rFonts w:cs="Times New Roman"/>
          <w:b/>
          <w:bCs/>
          <w:sz w:val="28"/>
          <w:szCs w:val="28"/>
        </w:rPr>
      </w:pPr>
      <w:r>
        <w:rPr>
          <w:rFonts w:cs="Times New Roman"/>
          <w:b/>
          <w:bCs/>
          <w:sz w:val="28"/>
          <w:szCs w:val="28"/>
        </w:rPr>
        <w:t>21</w:t>
      </w:r>
      <w:r w:rsidRPr="00242699">
        <w:rPr>
          <w:rFonts w:cs="Times New Roman"/>
          <w:b/>
          <w:bCs/>
          <w:sz w:val="28"/>
          <w:szCs w:val="28"/>
        </w:rPr>
        <w:t>. Kết luận</w:t>
      </w:r>
    </w:p>
    <w:p w14:paraId="5018507D"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 xml:space="preserve">Thông tư số 21/2026/TT-BXD tạo khung quản lý thống nhất đối với kết cấu hạ tầng đường thủy nội địa, từ đầu tư xây dựng, khai thác, bảo trì, bảo vệ đến bảo đảm an toàn giao thông và bảo vệ môi trường. </w:t>
      </w:r>
    </w:p>
    <w:p w14:paraId="4FD4B0DD"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lastRenderedPageBreak/>
        <w:t xml:space="preserve">Tăng cường phối hợp giữa Cục Hàng hải và Đường thủy Việt Nam, Sở Xây dựng, UBND cấp xã, Cảng vụ và doanh nghiệp. </w:t>
      </w:r>
    </w:p>
    <w:p w14:paraId="2D91E5E1" w14:textId="77777777" w:rsidR="00D47DE1" w:rsidRPr="00242699" w:rsidRDefault="00D47DE1" w:rsidP="00D47DE1">
      <w:pPr>
        <w:spacing w:after="0" w:line="276" w:lineRule="auto"/>
        <w:ind w:firstLine="567"/>
        <w:jc w:val="both"/>
        <w:rPr>
          <w:rFonts w:cs="Times New Roman"/>
          <w:sz w:val="28"/>
          <w:szCs w:val="28"/>
        </w:rPr>
      </w:pPr>
      <w:r w:rsidRPr="00242699">
        <w:rPr>
          <w:rFonts w:cs="Times New Roman"/>
          <w:sz w:val="28"/>
          <w:szCs w:val="28"/>
        </w:rPr>
        <w:t>Đối với doanh nghiệp và chủ bến, cần chủ động rà soát hồ sơ, thời hạn, quy mô, công năng, vùng nước, điều kiện khai thác và thực hiện đầy đủ nghĩa vụ bảo trì, bảo đảm an toàn, bảo vệ môi trường.</w:t>
      </w:r>
    </w:p>
    <w:p w14:paraId="512CA92D" w14:textId="77777777" w:rsidR="00D47DE1" w:rsidRPr="00242699" w:rsidRDefault="00D47DE1" w:rsidP="001A719A">
      <w:pPr>
        <w:spacing w:after="0" w:line="276" w:lineRule="auto"/>
        <w:ind w:firstLine="567"/>
        <w:jc w:val="both"/>
        <w:rPr>
          <w:rFonts w:cs="Times New Roman"/>
          <w:sz w:val="28"/>
          <w:szCs w:val="28"/>
        </w:rPr>
      </w:pPr>
      <w:r w:rsidRPr="00242699">
        <w:rPr>
          <w:rFonts w:cs="Times New Roman"/>
          <w:sz w:val="28"/>
          <w:szCs w:val="28"/>
        </w:rPr>
        <w:t>Đối với cơ quan quản lý, cần tăng cường kiểm tra, phối hợp và xử lý kịp thời các trường hợp hết hạn, chưa công bố, khai thác không đúng nội dung công bố, lấn chiếm luồng/hành lang hoặc thực hiện công trình, hoạt động gây ảnh hưởng đến an toàn giao thông.</w:t>
      </w:r>
    </w:p>
    <w:p w14:paraId="6FDDECA2" w14:textId="69D557DC" w:rsidR="00D47DE1" w:rsidRDefault="001A719A" w:rsidP="001A719A">
      <w:pPr>
        <w:spacing w:after="0" w:line="276" w:lineRule="auto"/>
        <w:ind w:firstLine="567"/>
        <w:jc w:val="center"/>
        <w:rPr>
          <w:rFonts w:cs="Times New Roman"/>
          <w:sz w:val="28"/>
          <w:szCs w:val="28"/>
        </w:rPr>
      </w:pPr>
      <w:r>
        <w:rPr>
          <w:rFonts w:cs="Times New Roman"/>
          <w:noProof/>
          <w:sz w:val="28"/>
          <w:szCs w:val="28"/>
        </w:rPr>
        <w:drawing>
          <wp:inline distT="0" distB="0" distL="0" distR="0" wp14:anchorId="6844AEF0" wp14:editId="07F2BE79">
            <wp:extent cx="1104900" cy="1104900"/>
            <wp:effectExtent l="0" t="0" r="0" b="0"/>
            <wp:docPr id="21311131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p w14:paraId="17FE2382" w14:textId="15DE50D2" w:rsidR="001A719A" w:rsidRPr="00A01CC3" w:rsidRDefault="001A719A" w:rsidP="001A719A">
      <w:pPr>
        <w:spacing w:after="0" w:line="276" w:lineRule="auto"/>
        <w:ind w:firstLine="567"/>
        <w:jc w:val="center"/>
        <w:rPr>
          <w:rFonts w:cs="Times New Roman"/>
          <w:sz w:val="22"/>
        </w:rPr>
        <w:sectPr w:rsidR="001A719A" w:rsidRPr="00A01CC3" w:rsidSect="00D47DE1">
          <w:pgSz w:w="11907" w:h="16840" w:code="9"/>
          <w:pgMar w:top="1134" w:right="992" w:bottom="1134" w:left="1701" w:header="720" w:footer="720" w:gutter="0"/>
          <w:cols w:space="720"/>
          <w:docGrid w:linePitch="360"/>
        </w:sectPr>
      </w:pPr>
      <w:r w:rsidRPr="00A01CC3">
        <w:rPr>
          <w:rFonts w:cs="Times New Roman"/>
          <w:sz w:val="22"/>
        </w:rPr>
        <w:t>Thông tư số 21/2026/TT-BXD ngày 15/5/2026</w:t>
      </w:r>
    </w:p>
    <w:p w14:paraId="528D7F70" w14:textId="51D849E1" w:rsidR="00D47DE1" w:rsidRDefault="00B850D1" w:rsidP="00B850D1">
      <w:pPr>
        <w:pStyle w:val="isselectedend"/>
        <w:spacing w:before="0" w:beforeAutospacing="0" w:after="0" w:afterAutospacing="0" w:line="276" w:lineRule="auto"/>
        <w:jc w:val="center"/>
        <w:rPr>
          <w:b/>
          <w:bCs/>
          <w:sz w:val="28"/>
          <w:szCs w:val="28"/>
        </w:rPr>
      </w:pPr>
      <w:r>
        <w:rPr>
          <w:b/>
          <w:bCs/>
          <w:sz w:val="28"/>
          <w:szCs w:val="28"/>
        </w:rPr>
        <w:lastRenderedPageBreak/>
        <w:t>V</w:t>
      </w:r>
      <w:r w:rsidRPr="00D47DE1">
        <w:rPr>
          <w:b/>
          <w:bCs/>
          <w:sz w:val="28"/>
          <w:szCs w:val="28"/>
        </w:rPr>
        <w:t>. QUYẾT ĐỊNH SỐ 1543/QĐ-CHHĐTVN NGÀY 06/7/2026 CỦA CỤC HÀNG HẢI VÀ ĐƯỜNG THUỶ VIỆT NAM BAN HÀNH DANH MỤC ĐỊNH KỲ KHẢO SÁT VÙNG NƯỚC TRƯỚC BẾN CẢNG, CẦU CẢNG, BẾN PHAO, KHU CHUYỂN TẢI VÀ LUỒNG HÀNG HẢI CHUYÊN DÙNG</w:t>
      </w:r>
    </w:p>
    <w:p w14:paraId="3AE33EE5" w14:textId="6E9DC406" w:rsidR="00B850D1" w:rsidRPr="00B850D1" w:rsidRDefault="00B850D1" w:rsidP="00B850D1">
      <w:pPr>
        <w:spacing w:after="0" w:line="276" w:lineRule="auto"/>
        <w:jc w:val="center"/>
        <w:rPr>
          <w:bCs/>
          <w:sz w:val="22"/>
        </w:rPr>
      </w:pPr>
      <w:r w:rsidRPr="00B850D1">
        <w:rPr>
          <w:rFonts w:cs="Times New Roman"/>
          <w:bCs/>
          <w:sz w:val="22"/>
        </w:rPr>
        <w:t>(</w:t>
      </w:r>
      <w:r>
        <w:rPr>
          <w:rFonts w:cs="Times New Roman"/>
          <w:bCs/>
          <w:sz w:val="22"/>
        </w:rPr>
        <w:t>Đại diện Cửa Lò</w:t>
      </w:r>
      <w:r w:rsidRPr="00B850D1">
        <w:rPr>
          <w:rFonts w:cs="Times New Roman"/>
          <w:bCs/>
          <w:sz w:val="22"/>
        </w:rPr>
        <w:t>)</w:t>
      </w:r>
    </w:p>
    <w:p w14:paraId="16B8C71B" w14:textId="43A3882C" w:rsidR="00D47DE1" w:rsidRDefault="005939EC" w:rsidP="00B850D1">
      <w:pPr>
        <w:pStyle w:val="isselectedend"/>
        <w:spacing w:before="0" w:beforeAutospacing="0" w:after="0" w:afterAutospacing="0" w:line="276" w:lineRule="auto"/>
        <w:ind w:firstLine="567"/>
        <w:jc w:val="both"/>
        <w:rPr>
          <w:rStyle w:val="Strong"/>
          <w:sz w:val="28"/>
          <w:szCs w:val="28"/>
        </w:rPr>
      </w:pPr>
      <w:r>
        <w:rPr>
          <w:rStyle w:val="Strong"/>
          <w:sz w:val="28"/>
          <w:szCs w:val="28"/>
        </w:rPr>
        <w:t>1. Giới thiệu chung</w:t>
      </w:r>
    </w:p>
    <w:p w14:paraId="49BB0DE1" w14:textId="6507FF59" w:rsidR="00D47DE1" w:rsidRDefault="00D47DE1" w:rsidP="00B850D1">
      <w:pPr>
        <w:pStyle w:val="isselectedend"/>
        <w:spacing w:before="0" w:beforeAutospacing="0" w:after="0" w:afterAutospacing="0" w:line="276" w:lineRule="auto"/>
        <w:ind w:firstLine="567"/>
        <w:jc w:val="both"/>
        <w:rPr>
          <w:bCs/>
          <w:sz w:val="28"/>
          <w:szCs w:val="28"/>
        </w:rPr>
      </w:pPr>
      <w:r w:rsidRPr="00720B54">
        <w:rPr>
          <w:bCs/>
          <w:sz w:val="28"/>
          <w:szCs w:val="28"/>
        </w:rPr>
        <w:t>Quyết định </w:t>
      </w:r>
      <w:r>
        <w:rPr>
          <w:bCs/>
          <w:sz w:val="28"/>
          <w:szCs w:val="28"/>
        </w:rPr>
        <w:t xml:space="preserve">số </w:t>
      </w:r>
      <w:r w:rsidRPr="00720B54">
        <w:rPr>
          <w:b/>
          <w:bCs/>
          <w:sz w:val="28"/>
          <w:szCs w:val="28"/>
        </w:rPr>
        <w:t>1543/QĐ-CHHĐTVN ngày 06/7/2026</w:t>
      </w:r>
      <w:r w:rsidRPr="00720B54">
        <w:rPr>
          <w:bCs/>
          <w:sz w:val="28"/>
          <w:szCs w:val="28"/>
        </w:rPr>
        <w:t> ban hành </w:t>
      </w:r>
      <w:r w:rsidRPr="00720B54">
        <w:rPr>
          <w:b/>
          <w:bCs/>
          <w:sz w:val="28"/>
          <w:szCs w:val="28"/>
        </w:rPr>
        <w:t>Danh mục định kỳ khảo sát vùng nước trước bến cảng, cầu cảng, bến phao, khu chuyển tải và luồng hàng hải chuyên dùng</w:t>
      </w:r>
      <w:r w:rsidRPr="00720B54">
        <w:rPr>
          <w:bCs/>
          <w:sz w:val="28"/>
          <w:szCs w:val="28"/>
        </w:rPr>
        <w:t>. Danh mục này quy định </w:t>
      </w:r>
      <w:r w:rsidRPr="00720B54">
        <w:rPr>
          <w:b/>
          <w:bCs/>
          <w:sz w:val="28"/>
          <w:szCs w:val="28"/>
        </w:rPr>
        <w:t>tần suất tối thiểu</w:t>
      </w:r>
      <w:r w:rsidRPr="00720B54">
        <w:rPr>
          <w:bCs/>
          <w:sz w:val="28"/>
          <w:szCs w:val="28"/>
        </w:rPr>
        <w:t xml:space="preserve"> khảo sát phục vụ thông báo hàng hải. Theo đó, mọi doanh nghiệp quản lý, khai thác cảng phải khảo sát đúng (hoặc nhiều hơn) tần suất trong danh mục, chịu trách nhiệm cung cấp số liệu chính xác, kịp thời báo cáo Cảng vụ khi phát sinh nguy cơ về độ sâu. Cảng vụ hàng hải chịu trách nhiệm công bố danh mục, hướng dẫn </w:t>
      </w:r>
      <w:r w:rsidR="00DF33A3">
        <w:rPr>
          <w:bCs/>
          <w:sz w:val="28"/>
          <w:szCs w:val="28"/>
        </w:rPr>
        <w:t>-</w:t>
      </w:r>
      <w:r w:rsidRPr="00720B54">
        <w:rPr>
          <w:bCs/>
          <w:sz w:val="28"/>
          <w:szCs w:val="28"/>
        </w:rPr>
        <w:t xml:space="preserve"> kiểm tra thực hiện và tiếp nhận, công bố kết quả khảo sát.</w:t>
      </w:r>
    </w:p>
    <w:p w14:paraId="28105DFC" w14:textId="77777777" w:rsidR="00D47DE1" w:rsidRPr="00C6103E" w:rsidRDefault="00D47DE1" w:rsidP="00D47DE1">
      <w:pPr>
        <w:pStyle w:val="isselectedend"/>
        <w:spacing w:before="0" w:beforeAutospacing="0" w:after="0" w:afterAutospacing="0" w:line="276" w:lineRule="auto"/>
        <w:ind w:firstLine="567"/>
        <w:jc w:val="both"/>
        <w:rPr>
          <w:bCs/>
          <w:sz w:val="28"/>
          <w:szCs w:val="28"/>
        </w:rPr>
      </w:pPr>
      <w:r w:rsidRPr="00C6103E">
        <w:rPr>
          <w:rStyle w:val="Strong"/>
          <w:sz w:val="28"/>
          <w:szCs w:val="28"/>
        </w:rPr>
        <w:t>So với Quyết định số 395/QĐ-CHHVN ngày 23/3/2020</w:t>
      </w:r>
      <w:r w:rsidRPr="00C6103E">
        <w:rPr>
          <w:sz w:val="28"/>
          <w:szCs w:val="28"/>
        </w:rPr>
        <w:t xml:space="preserve">, điểm đáng chú ý của Quyết định 1543 là đã cập nhật danh mục và tần suất khảo sát theo quy định mới của Thông tư 05/2026, đồng thời làm rõ hơn trách nhiệm của </w:t>
      </w:r>
      <w:r w:rsidRPr="00C6103E">
        <w:rPr>
          <w:rStyle w:val="Strong"/>
          <w:sz w:val="28"/>
          <w:szCs w:val="28"/>
        </w:rPr>
        <w:t>Cảng vụ hàng hải và doanh nghiệp quản lý, khai thác công trình</w:t>
      </w:r>
      <w:r w:rsidRPr="00C6103E">
        <w:rPr>
          <w:sz w:val="28"/>
          <w:szCs w:val="28"/>
        </w:rPr>
        <w:t xml:space="preserve">. Doanh nghiệp không chỉ thực hiện khảo sát theo tần suất được công bố mà còn phải chịu trách nhiệm về tính chính xác, đầy đủ của số liệu, gửi kết quả khảo sát để thực hiện thông báo hàng hải và </w:t>
      </w:r>
      <w:r w:rsidRPr="00C6103E">
        <w:rPr>
          <w:rStyle w:val="Strong"/>
          <w:sz w:val="28"/>
          <w:szCs w:val="28"/>
        </w:rPr>
        <w:t>chủ động khảo sát với tần suất cao hơn khi khu vực có thủy văn phức tạp hoặc bồi lắng lớn</w:t>
      </w:r>
    </w:p>
    <w:p w14:paraId="16F25FF2" w14:textId="77777777" w:rsidR="00D47DE1" w:rsidRPr="005312C0" w:rsidRDefault="00D47DE1" w:rsidP="00D47DE1">
      <w:pPr>
        <w:pStyle w:val="isselectedend"/>
        <w:spacing w:before="0" w:beforeAutospacing="0" w:after="0" w:afterAutospacing="0" w:line="276" w:lineRule="auto"/>
        <w:ind w:firstLine="567"/>
        <w:jc w:val="both"/>
        <w:rPr>
          <w:bCs/>
          <w:sz w:val="28"/>
          <w:szCs w:val="28"/>
          <w:lang w:val="vi-VN"/>
        </w:rPr>
      </w:pPr>
      <w:r w:rsidRPr="00720B54">
        <w:rPr>
          <w:bCs/>
          <w:sz w:val="28"/>
          <w:szCs w:val="28"/>
        </w:rPr>
        <w:t>Thông tư </w:t>
      </w:r>
      <w:r w:rsidRPr="00720B54">
        <w:rPr>
          <w:b/>
          <w:bCs/>
          <w:sz w:val="28"/>
          <w:szCs w:val="28"/>
        </w:rPr>
        <w:t>05/2026/TT-BXD</w:t>
      </w:r>
      <w:r w:rsidRPr="00720B54">
        <w:rPr>
          <w:bCs/>
          <w:sz w:val="28"/>
          <w:szCs w:val="28"/>
        </w:rPr>
        <w:t> (có hiệu lực từ 01/4/2026) quy định tần suất khảo sát dựa trên </w:t>
      </w:r>
      <w:r w:rsidRPr="00720B54">
        <w:rPr>
          <w:b/>
          <w:bCs/>
          <w:sz w:val="28"/>
          <w:szCs w:val="28"/>
        </w:rPr>
        <w:t>chấm điểm</w:t>
      </w:r>
      <w:r w:rsidRPr="00720B54">
        <w:rPr>
          <w:bCs/>
          <w:sz w:val="28"/>
          <w:szCs w:val="28"/>
        </w:rPr>
        <w:t>: từ 80 điểm trở lên thì 1 năm/lần; 65–79 điểm là 2 năm/lần; dưới 65 điểm là 3 năm/lần. Thông tư cũng nhấn mạnh đây là </w:t>
      </w:r>
      <w:r w:rsidRPr="00720B54">
        <w:rPr>
          <w:bCs/>
          <w:i/>
          <w:iCs/>
          <w:sz w:val="28"/>
          <w:szCs w:val="28"/>
        </w:rPr>
        <w:t>tần suất tối thiểu</w:t>
      </w:r>
      <w:r w:rsidRPr="00720B54">
        <w:rPr>
          <w:bCs/>
          <w:sz w:val="28"/>
          <w:szCs w:val="28"/>
        </w:rPr>
        <w:t xml:space="preserve">, nơi có điều kiện thủy văn phức tạp, bồi lắng thì phải khảo sát dày hơn. Quyết định 1543 công bố danh mục lần đầu (theo khoản 5 Điều 16 TT05/2026) và sẽ được cập nhật 3 năm/lần. QĐ1543 có hiệu lực ngay khi ký và thay thế Quyết định cũ số 395/2020; </w:t>
      </w:r>
      <w:r w:rsidRPr="005312C0">
        <w:rPr>
          <w:bCs/>
          <w:sz w:val="28"/>
          <w:szCs w:val="28"/>
        </w:rPr>
        <w:t>các tuyến đã khảo sát theo QĐ395 nếu theo tần suất mới đã quá hạn thì phải khảo sát trong tối đa 6 tháng đầu kể từ ngày hiệu lực.</w:t>
      </w:r>
      <w:r w:rsidRPr="005312C0">
        <w:rPr>
          <w:bCs/>
          <w:sz w:val="28"/>
          <w:szCs w:val="28"/>
          <w:lang w:val="vi-VN"/>
        </w:rPr>
        <w:t xml:space="preserve"> </w:t>
      </w:r>
      <w:r w:rsidRPr="005312C0">
        <w:rPr>
          <w:bCs/>
          <w:i/>
          <w:sz w:val="28"/>
          <w:szCs w:val="28"/>
          <w:lang w:val="vi-VN"/>
        </w:rPr>
        <w:t>( VD: Công trình hàng hải khảo sát lần gần đây nhất là 10/6/2024 với tần suất khảo sát theo QĐ 395 là 2 năm/ lần nhưng QĐ 1543 có hiệu lực t</w:t>
      </w:r>
      <w:r>
        <w:rPr>
          <w:bCs/>
          <w:i/>
          <w:sz w:val="28"/>
          <w:szCs w:val="28"/>
          <w:lang w:val="vi-VN"/>
        </w:rPr>
        <w:t>ừ</w:t>
      </w:r>
      <w:r w:rsidRPr="005312C0">
        <w:rPr>
          <w:bCs/>
          <w:i/>
          <w:sz w:val="28"/>
          <w:szCs w:val="28"/>
          <w:lang w:val="vi-VN"/>
        </w:rPr>
        <w:t xml:space="preserve"> ngày 07/6/2026 vậy công trình đó phải thực hiện khảo sát trong thời gian không qua 6 tháng tính từ ngày 07/6/2026)</w:t>
      </w:r>
    </w:p>
    <w:p w14:paraId="6B5780C2" w14:textId="77777777" w:rsidR="00D47DE1" w:rsidRPr="00720B54" w:rsidRDefault="00D47DE1" w:rsidP="00D47DE1">
      <w:pPr>
        <w:pStyle w:val="isselectedend"/>
        <w:spacing w:before="0" w:beforeAutospacing="0" w:after="0" w:afterAutospacing="0" w:line="276" w:lineRule="auto"/>
        <w:ind w:firstLine="567"/>
        <w:jc w:val="both"/>
        <w:rPr>
          <w:rStyle w:val="Strong"/>
          <w:b w:val="0"/>
          <w:sz w:val="28"/>
          <w:szCs w:val="28"/>
        </w:rPr>
      </w:pPr>
      <w:r w:rsidRPr="00720B54">
        <w:rPr>
          <w:b/>
          <w:bCs/>
          <w:sz w:val="28"/>
          <w:szCs w:val="28"/>
        </w:rPr>
        <w:t>Tóm lại:</w:t>
      </w:r>
      <w:r w:rsidRPr="00720B54">
        <w:rPr>
          <w:bCs/>
          <w:sz w:val="28"/>
          <w:szCs w:val="28"/>
        </w:rPr>
        <w:t> QĐ1543 xác định trách nhiệm khảo sát </w:t>
      </w:r>
      <w:r w:rsidRPr="00720B54">
        <w:rPr>
          <w:b/>
          <w:bCs/>
          <w:sz w:val="28"/>
          <w:szCs w:val="28"/>
        </w:rPr>
        <w:t>căn cứ Thông tư 05/2026</w:t>
      </w:r>
      <w:r w:rsidRPr="00720B54">
        <w:rPr>
          <w:bCs/>
          <w:sz w:val="28"/>
          <w:szCs w:val="28"/>
        </w:rPr>
        <w:t>, cụ thể hóa tần suất tối thiểu cho từng khu vực; khẳng định trách nhiệm của Cảng vụ và doanh nghiệp trong khảo sát, thông báo và xử lý khi có bất thường về độ sâu.</w:t>
      </w:r>
    </w:p>
    <w:p w14:paraId="16F37503" w14:textId="27A8099C" w:rsidR="00D47DE1" w:rsidRDefault="005939EC" w:rsidP="00D47DE1">
      <w:pPr>
        <w:pStyle w:val="isselectedend"/>
        <w:spacing w:before="0" w:beforeAutospacing="0" w:after="0" w:afterAutospacing="0" w:line="276" w:lineRule="auto"/>
        <w:ind w:firstLine="567"/>
        <w:jc w:val="both"/>
        <w:rPr>
          <w:rStyle w:val="Strong"/>
          <w:sz w:val="28"/>
          <w:szCs w:val="28"/>
        </w:rPr>
      </w:pPr>
      <w:r>
        <w:rPr>
          <w:rStyle w:val="Strong"/>
          <w:sz w:val="28"/>
          <w:szCs w:val="28"/>
        </w:rPr>
        <w:t xml:space="preserve">2. </w:t>
      </w:r>
      <w:r w:rsidRPr="00720B54">
        <w:rPr>
          <w:rStyle w:val="Strong"/>
          <w:sz w:val="28"/>
          <w:szCs w:val="28"/>
        </w:rPr>
        <w:t>Mục tiêu – phạm vi – hiệu lực</w:t>
      </w:r>
    </w:p>
    <w:p w14:paraId="14DCA22C" w14:textId="77777777" w:rsidR="00D47DE1" w:rsidRDefault="00D47DE1" w:rsidP="00D47DE1">
      <w:pPr>
        <w:pStyle w:val="isselectedend"/>
        <w:spacing w:before="0" w:beforeAutospacing="0" w:after="0" w:afterAutospacing="0" w:line="276" w:lineRule="auto"/>
        <w:ind w:firstLine="567"/>
        <w:jc w:val="both"/>
        <w:rPr>
          <w:b/>
          <w:bCs/>
          <w:sz w:val="28"/>
          <w:szCs w:val="28"/>
        </w:rPr>
      </w:pPr>
      <w:r w:rsidRPr="00720B54">
        <w:rPr>
          <w:b/>
          <w:bCs/>
          <w:sz w:val="28"/>
          <w:szCs w:val="28"/>
        </w:rPr>
        <w:lastRenderedPageBreak/>
        <w:t>Mục tiêu – phạm vi:</w:t>
      </w:r>
      <w:r w:rsidRPr="00720B54">
        <w:rPr>
          <w:bCs/>
          <w:sz w:val="28"/>
          <w:szCs w:val="28"/>
        </w:rPr>
        <w:t> QĐ1543 do Cục trưởng Cục Hàng hải ký ban hành, công bố Danh mục </w:t>
      </w:r>
      <w:r w:rsidRPr="00720B54">
        <w:rPr>
          <w:b/>
          <w:bCs/>
          <w:sz w:val="28"/>
          <w:szCs w:val="28"/>
        </w:rPr>
        <w:t>định kỳ khảo sát các vùng nước trước bến cảng, cầu cảng, bến phao, khu chuyển tải, luồng hàng hải chuyên dùng</w:t>
      </w:r>
      <w:r w:rsidRPr="00720B54">
        <w:rPr>
          <w:bCs/>
          <w:sz w:val="28"/>
          <w:szCs w:val="28"/>
        </w:rPr>
        <w:t> trên cả nước. Đây là căn cứ pháp lý để doanh nghiệp và Cảng vụ tổ chức khảo sát phục vụ thông báo hàng hải và đảm bảo an toàn khai thác.</w:t>
      </w:r>
    </w:p>
    <w:p w14:paraId="6F4640A8" w14:textId="77777777" w:rsidR="00D47DE1" w:rsidRPr="00D532DD" w:rsidRDefault="00D47DE1" w:rsidP="00D47DE1">
      <w:pPr>
        <w:pStyle w:val="isselectedend"/>
        <w:spacing w:before="0" w:beforeAutospacing="0" w:after="0" w:afterAutospacing="0" w:line="276" w:lineRule="auto"/>
        <w:ind w:firstLine="567"/>
        <w:jc w:val="both"/>
        <w:rPr>
          <w:b/>
          <w:bCs/>
          <w:sz w:val="28"/>
          <w:szCs w:val="28"/>
        </w:rPr>
      </w:pPr>
      <w:r w:rsidRPr="00720B54">
        <w:rPr>
          <w:b/>
          <w:bCs/>
          <w:sz w:val="28"/>
          <w:szCs w:val="28"/>
        </w:rPr>
        <w:t>Hiệu lực:</w:t>
      </w:r>
      <w:r w:rsidRPr="00720B54">
        <w:rPr>
          <w:bCs/>
          <w:sz w:val="28"/>
          <w:szCs w:val="28"/>
        </w:rPr>
        <w:t> Quyết định có hiệu lực từ ngày ký (06/7/2026) và thay thế Quyết định 395/QĐ-CHHVN (23/3/2020). Mọi khảo sát định kỳ đều phải tuân thủ danh mục và tần suất mới; các khu vực đã khảo sát theo QĐ395 mà đến kỳ đã quá hạn sẽ phải khảo sát bổ sung trong 6 tháng kể từ ngày QĐ1543 có hiệu lực.</w:t>
      </w:r>
    </w:p>
    <w:p w14:paraId="752B6297" w14:textId="65888DD7" w:rsidR="00D47DE1" w:rsidRPr="00720B54" w:rsidRDefault="005939EC" w:rsidP="00D47DE1">
      <w:pPr>
        <w:pStyle w:val="isselectedend"/>
        <w:spacing w:before="0" w:beforeAutospacing="0" w:after="0" w:afterAutospacing="0" w:line="276" w:lineRule="auto"/>
        <w:ind w:firstLine="567"/>
        <w:jc w:val="both"/>
        <w:rPr>
          <w:b/>
          <w:bCs/>
          <w:sz w:val="28"/>
          <w:szCs w:val="28"/>
        </w:rPr>
      </w:pPr>
      <w:r>
        <w:rPr>
          <w:b/>
          <w:bCs/>
          <w:sz w:val="28"/>
          <w:szCs w:val="28"/>
        </w:rPr>
        <w:t>3</w:t>
      </w:r>
      <w:r w:rsidRPr="00720B54">
        <w:rPr>
          <w:b/>
          <w:bCs/>
          <w:sz w:val="28"/>
          <w:szCs w:val="28"/>
        </w:rPr>
        <w:t>. Trách nhiệm pháp lý của cảng vụ</w:t>
      </w:r>
      <w:r>
        <w:rPr>
          <w:b/>
          <w:bCs/>
          <w:sz w:val="28"/>
          <w:szCs w:val="28"/>
        </w:rPr>
        <w:t xml:space="preserve"> hàng hải</w:t>
      </w:r>
      <w:r w:rsidRPr="00720B54">
        <w:rPr>
          <w:b/>
          <w:bCs/>
          <w:sz w:val="28"/>
          <w:szCs w:val="28"/>
        </w:rPr>
        <w:t xml:space="preserve"> và doanh nghiệp</w:t>
      </w:r>
    </w:p>
    <w:p w14:paraId="1C723AE9" w14:textId="79BFACB0" w:rsidR="00D47DE1" w:rsidRDefault="0053195E" w:rsidP="00D47DE1">
      <w:pPr>
        <w:pStyle w:val="isselectedend"/>
        <w:spacing w:before="0" w:beforeAutospacing="0" w:after="0" w:afterAutospacing="0" w:line="276" w:lineRule="auto"/>
        <w:ind w:firstLine="567"/>
        <w:jc w:val="both"/>
        <w:rPr>
          <w:rStyle w:val="Strong"/>
          <w:sz w:val="28"/>
          <w:szCs w:val="28"/>
        </w:rPr>
      </w:pPr>
      <w:r>
        <w:rPr>
          <w:rStyle w:val="Strong"/>
          <w:sz w:val="28"/>
          <w:szCs w:val="28"/>
        </w:rPr>
        <w:t>3.</w:t>
      </w:r>
      <w:r w:rsidR="00D47DE1">
        <w:rPr>
          <w:rStyle w:val="Strong"/>
          <w:sz w:val="28"/>
          <w:szCs w:val="28"/>
        </w:rPr>
        <w:t xml:space="preserve">1. </w:t>
      </w:r>
      <w:r w:rsidR="00D47DE1" w:rsidRPr="00C6103E">
        <w:rPr>
          <w:rStyle w:val="Strong"/>
          <w:sz w:val="28"/>
          <w:szCs w:val="28"/>
        </w:rPr>
        <w:t>Cảng vụ Hàng hải:</w:t>
      </w:r>
    </w:p>
    <w:p w14:paraId="654AC074" w14:textId="77777777" w:rsidR="00D47DE1" w:rsidRPr="00F94BF1" w:rsidRDefault="00D47DE1" w:rsidP="00D47DE1">
      <w:pPr>
        <w:spacing w:after="0" w:line="276" w:lineRule="auto"/>
        <w:ind w:firstLine="567"/>
        <w:rPr>
          <w:rFonts w:eastAsia="Times New Roman"/>
          <w:sz w:val="28"/>
          <w:szCs w:val="28"/>
        </w:rPr>
      </w:pPr>
      <w:r w:rsidRPr="00F94BF1">
        <w:rPr>
          <w:rFonts w:eastAsia="Times New Roman"/>
          <w:b/>
          <w:bCs/>
          <w:sz w:val="28"/>
          <w:szCs w:val="28"/>
        </w:rPr>
        <w:t>Một là, thông báo danh mục và tần suất khảo sát.</w:t>
      </w:r>
      <w:r w:rsidRPr="00F94BF1">
        <w:rPr>
          <w:rFonts w:eastAsia="Times New Roman"/>
          <w:sz w:val="28"/>
          <w:szCs w:val="28"/>
        </w:rPr>
        <w:br/>
        <w:t>Cảng vụ phải thông báo bằng văn bản đến các doanh nghiệp quản lý, khai thác công trình thuộc phạm vi quản lý và yêu cầu thực hiện khảo sát, thông báo hàng hải đúng tần suất.</w:t>
      </w:r>
    </w:p>
    <w:p w14:paraId="7FC60ABD" w14:textId="77777777" w:rsidR="00D47DE1" w:rsidRPr="00F94BF1" w:rsidRDefault="00D47DE1" w:rsidP="00D47DE1">
      <w:pPr>
        <w:spacing w:after="0" w:line="276" w:lineRule="auto"/>
        <w:ind w:firstLine="567"/>
        <w:rPr>
          <w:rFonts w:eastAsia="Times New Roman"/>
          <w:sz w:val="28"/>
          <w:szCs w:val="28"/>
        </w:rPr>
      </w:pPr>
      <w:r w:rsidRPr="00F94BF1">
        <w:rPr>
          <w:rFonts w:eastAsia="Times New Roman"/>
          <w:b/>
          <w:bCs/>
          <w:sz w:val="28"/>
          <w:szCs w:val="28"/>
        </w:rPr>
        <w:t>Hai là, hướng dẫn, kiểm tra, đôn đốc.</w:t>
      </w:r>
      <w:r w:rsidRPr="00F94BF1">
        <w:rPr>
          <w:rFonts w:eastAsia="Times New Roman"/>
          <w:sz w:val="28"/>
          <w:szCs w:val="28"/>
        </w:rPr>
        <w:br/>
        <w:t>Cảng vụ phải theo dõi việc thực hiện của doanh nghiệp, kịp thời yêu cầu khảo sát đối với những trường hợp thực hiện không đầy đủ hoặc không đúng thời hạn.</w:t>
      </w:r>
    </w:p>
    <w:p w14:paraId="6B96E460" w14:textId="77777777" w:rsidR="00D47DE1" w:rsidRPr="00F94BF1" w:rsidRDefault="00D47DE1" w:rsidP="00D47DE1">
      <w:pPr>
        <w:spacing w:after="0" w:line="276" w:lineRule="auto"/>
        <w:ind w:firstLine="567"/>
        <w:rPr>
          <w:rFonts w:eastAsia="Times New Roman"/>
          <w:sz w:val="28"/>
          <w:szCs w:val="28"/>
        </w:rPr>
      </w:pPr>
      <w:r w:rsidRPr="00F94BF1">
        <w:rPr>
          <w:rFonts w:eastAsia="Times New Roman"/>
          <w:b/>
          <w:bCs/>
          <w:sz w:val="28"/>
          <w:szCs w:val="28"/>
        </w:rPr>
        <w:t>Ba là, tiếp nhận kết quả khảo sát và thực hiện thông báo hàng hải.</w:t>
      </w:r>
      <w:r w:rsidRPr="00F94BF1">
        <w:rPr>
          <w:rFonts w:eastAsia="Times New Roman"/>
          <w:sz w:val="28"/>
          <w:szCs w:val="28"/>
        </w:rPr>
        <w:br/>
        <w:t>Kết quả khảo sát do doanh nghiệp cung cấp là cơ sở để Cảng vụ tiếp nhận, xử lý và thực hiện công bố thông báo hàng hải theo quy định.</w:t>
      </w:r>
    </w:p>
    <w:p w14:paraId="16C4307D" w14:textId="77777777" w:rsidR="00D47DE1" w:rsidRPr="00F94BF1" w:rsidRDefault="00D47DE1" w:rsidP="00D47DE1">
      <w:pPr>
        <w:spacing w:after="0" w:line="276" w:lineRule="auto"/>
        <w:ind w:firstLine="567"/>
        <w:rPr>
          <w:rFonts w:eastAsia="Times New Roman"/>
          <w:sz w:val="28"/>
          <w:szCs w:val="28"/>
        </w:rPr>
      </w:pPr>
      <w:r w:rsidRPr="00F94BF1">
        <w:rPr>
          <w:rFonts w:eastAsia="Times New Roman"/>
          <w:b/>
          <w:bCs/>
          <w:sz w:val="28"/>
          <w:szCs w:val="28"/>
        </w:rPr>
        <w:t>Bốn là, căn cứ tình hình thực tế để bảo đảm an toàn hàng hải.</w:t>
      </w:r>
      <w:r w:rsidRPr="00F94BF1">
        <w:rPr>
          <w:rFonts w:eastAsia="Times New Roman"/>
          <w:sz w:val="28"/>
          <w:szCs w:val="28"/>
        </w:rPr>
        <w:br/>
        <w:t>Khi kết quả khảo sát cho thấy độ sâu hoặc điều kiện vùng nước có biến động ảnh hưởng đến khả năng khai thác, Cảng vụ phải kịp thời thực hiện các biện pháp quản lý phù hợp, trong đó có việc điều chỉnh tổ chức khai thác, điều hành tàu thuyền theo điều kiện thực tế và báo cáo cơ quan cấp trên khi vấn đề vượt thẩm quyền.</w:t>
      </w:r>
    </w:p>
    <w:p w14:paraId="7F84D764" w14:textId="77777777" w:rsidR="00D47DE1" w:rsidRPr="00F94BF1" w:rsidRDefault="00D47DE1" w:rsidP="00D47DE1">
      <w:pPr>
        <w:spacing w:after="0" w:line="276" w:lineRule="auto"/>
        <w:ind w:firstLine="567"/>
        <w:rPr>
          <w:rFonts w:eastAsia="Times New Roman"/>
          <w:sz w:val="28"/>
          <w:szCs w:val="28"/>
        </w:rPr>
      </w:pPr>
      <w:r w:rsidRPr="00F94BF1">
        <w:rPr>
          <w:rFonts w:eastAsia="Times New Roman"/>
          <w:sz w:val="28"/>
          <w:szCs w:val="28"/>
        </w:rPr>
        <w:t xml:space="preserve">Như vậy, </w:t>
      </w:r>
      <w:r>
        <w:rPr>
          <w:rFonts w:eastAsia="Times New Roman"/>
          <w:b/>
          <w:bCs/>
          <w:sz w:val="28"/>
          <w:szCs w:val="28"/>
        </w:rPr>
        <w:t>Cảng vụ hàng hải có trách nhiệm</w:t>
      </w:r>
      <w:r w:rsidRPr="00F94BF1">
        <w:rPr>
          <w:rFonts w:eastAsia="Times New Roman"/>
          <w:sz w:val="28"/>
          <w:szCs w:val="28"/>
        </w:rPr>
        <w:t xml:space="preserve"> thực hiện vai trò quản lý, kiểm tra, giám sát, tiếp nhận kết quả và tổ chức các biện pháp quản lý an toàn trên cơ sở số liệu khảo sát.</w:t>
      </w:r>
    </w:p>
    <w:p w14:paraId="26480912" w14:textId="3AA1EADD" w:rsidR="00D47DE1" w:rsidRPr="00C6103E" w:rsidRDefault="0053195E" w:rsidP="00D47DE1">
      <w:pPr>
        <w:pStyle w:val="isselectedend"/>
        <w:spacing w:before="0" w:beforeAutospacing="0" w:after="0" w:afterAutospacing="0" w:line="276" w:lineRule="auto"/>
        <w:ind w:firstLine="567"/>
        <w:jc w:val="both"/>
        <w:rPr>
          <w:rStyle w:val="Strong"/>
          <w:sz w:val="28"/>
          <w:szCs w:val="28"/>
        </w:rPr>
      </w:pPr>
      <w:r>
        <w:rPr>
          <w:rStyle w:val="Strong"/>
          <w:sz w:val="28"/>
          <w:szCs w:val="28"/>
        </w:rPr>
        <w:t>3.</w:t>
      </w:r>
      <w:r w:rsidR="00D47DE1">
        <w:rPr>
          <w:rStyle w:val="Strong"/>
          <w:sz w:val="28"/>
          <w:szCs w:val="28"/>
        </w:rPr>
        <w:t xml:space="preserve">2. </w:t>
      </w:r>
      <w:r w:rsidR="00D47DE1" w:rsidRPr="00C6103E">
        <w:rPr>
          <w:rStyle w:val="Strong"/>
          <w:sz w:val="28"/>
          <w:szCs w:val="28"/>
        </w:rPr>
        <w:t>Doanh nghiệp quản lý, khai thác cảng:</w:t>
      </w:r>
    </w:p>
    <w:p w14:paraId="3490C730" w14:textId="77777777" w:rsidR="00D47DE1" w:rsidRPr="00F94BF1" w:rsidRDefault="00D47DE1" w:rsidP="00D47DE1">
      <w:pPr>
        <w:spacing w:after="0" w:line="276" w:lineRule="auto"/>
        <w:ind w:firstLine="567"/>
        <w:rPr>
          <w:rFonts w:eastAsia="Times New Roman"/>
          <w:sz w:val="28"/>
          <w:szCs w:val="28"/>
        </w:rPr>
      </w:pPr>
      <w:r w:rsidRPr="00F94BF1">
        <w:rPr>
          <w:rFonts w:eastAsia="Times New Roman"/>
          <w:b/>
          <w:bCs/>
          <w:sz w:val="28"/>
          <w:szCs w:val="28"/>
        </w:rPr>
        <w:t>Thứ nhất, thực hiện khảo sát đúng tần suất.</w:t>
      </w:r>
      <w:r w:rsidRPr="00F94BF1">
        <w:rPr>
          <w:rFonts w:eastAsia="Times New Roman"/>
          <w:sz w:val="28"/>
          <w:szCs w:val="28"/>
        </w:rPr>
        <w:br/>
        <w:t>Doanh nghiệp phải chủ động xây dựng kế hoạch và tổ chức khảo sát theo đúng thời hạn được quy định trong Danh mục ban hành kèm theo Quyết định 1543. Không để xảy ra tình trạng đến kỳ khảo sát nhưng chưa thực hiện hoặc thực hiện chậm.</w:t>
      </w:r>
    </w:p>
    <w:p w14:paraId="31365980" w14:textId="77777777" w:rsidR="00D47DE1" w:rsidRPr="00F94BF1" w:rsidRDefault="00D47DE1" w:rsidP="00D47DE1">
      <w:pPr>
        <w:spacing w:after="0" w:line="276" w:lineRule="auto"/>
        <w:ind w:firstLine="567"/>
        <w:rPr>
          <w:rFonts w:eastAsia="Times New Roman"/>
          <w:sz w:val="28"/>
          <w:szCs w:val="28"/>
        </w:rPr>
      </w:pPr>
      <w:r w:rsidRPr="00F94BF1">
        <w:rPr>
          <w:rFonts w:eastAsia="Times New Roman"/>
          <w:b/>
          <w:bCs/>
          <w:sz w:val="28"/>
          <w:szCs w:val="28"/>
        </w:rPr>
        <w:t>Thứ hai, chịu trách nhiệm về chất lượng số liệu khảo sát.</w:t>
      </w:r>
      <w:r w:rsidRPr="00F94BF1">
        <w:rPr>
          <w:rFonts w:eastAsia="Times New Roman"/>
          <w:sz w:val="28"/>
          <w:szCs w:val="28"/>
        </w:rPr>
        <w:br/>
        <w:t xml:space="preserve">Doanh nghiệp chịu trách nhiệm về tính </w:t>
      </w:r>
      <w:r w:rsidRPr="00F94BF1">
        <w:rPr>
          <w:rFonts w:eastAsia="Times New Roman"/>
          <w:b/>
          <w:bCs/>
          <w:sz w:val="28"/>
          <w:szCs w:val="28"/>
        </w:rPr>
        <w:t>chính xác, đầy đủ và trung thực</w:t>
      </w:r>
      <w:r w:rsidRPr="00F94BF1">
        <w:rPr>
          <w:rFonts w:eastAsia="Times New Roman"/>
          <w:sz w:val="28"/>
          <w:szCs w:val="28"/>
        </w:rPr>
        <w:t xml:space="preserve"> của số liệu, kết quả khảo sát cung cấp cho cơ quan có thẩm quyền.</w:t>
      </w:r>
    </w:p>
    <w:p w14:paraId="0D144DE8" w14:textId="77777777" w:rsidR="00D47DE1" w:rsidRPr="00F94BF1" w:rsidRDefault="00D47DE1" w:rsidP="00D47DE1">
      <w:pPr>
        <w:spacing w:after="0" w:line="276" w:lineRule="auto"/>
        <w:ind w:firstLine="567"/>
        <w:rPr>
          <w:rFonts w:eastAsia="Times New Roman"/>
          <w:sz w:val="28"/>
          <w:szCs w:val="28"/>
        </w:rPr>
      </w:pPr>
      <w:r w:rsidRPr="00F94BF1">
        <w:rPr>
          <w:rFonts w:eastAsia="Times New Roman"/>
          <w:b/>
          <w:bCs/>
          <w:sz w:val="28"/>
          <w:szCs w:val="28"/>
        </w:rPr>
        <w:lastRenderedPageBreak/>
        <w:t>Thứ ba, gửi hồ sơ và kết quả khảo sát cho Cảng vụ.</w:t>
      </w:r>
      <w:r w:rsidRPr="00F94BF1">
        <w:rPr>
          <w:rFonts w:eastAsia="Times New Roman"/>
          <w:sz w:val="28"/>
          <w:szCs w:val="28"/>
        </w:rPr>
        <w:br/>
        <w:t>Kết quả khảo sát phải được gửi đến Cảng vụ hàng hải có thẩm quyền để làm cơ sở thực hiện thông báo hàng hải theo quy định.</w:t>
      </w:r>
    </w:p>
    <w:p w14:paraId="5EFD7EEB" w14:textId="77777777" w:rsidR="00D47DE1" w:rsidRPr="00F94BF1" w:rsidRDefault="00D47DE1" w:rsidP="00D47DE1">
      <w:pPr>
        <w:spacing w:after="0" w:line="276" w:lineRule="auto"/>
        <w:ind w:firstLine="567"/>
        <w:rPr>
          <w:rFonts w:eastAsia="Times New Roman"/>
          <w:sz w:val="28"/>
          <w:szCs w:val="28"/>
        </w:rPr>
      </w:pPr>
      <w:r w:rsidRPr="00F94BF1">
        <w:rPr>
          <w:rFonts w:eastAsia="Times New Roman"/>
          <w:b/>
          <w:bCs/>
          <w:sz w:val="28"/>
          <w:szCs w:val="28"/>
        </w:rPr>
        <w:t>Thứ tư, chủ động phát hiện và xử lý nguy cơ mất an toàn.</w:t>
      </w:r>
      <w:r w:rsidRPr="00F94BF1">
        <w:rPr>
          <w:rFonts w:eastAsia="Times New Roman"/>
          <w:sz w:val="28"/>
          <w:szCs w:val="28"/>
        </w:rPr>
        <w:br/>
        <w:t xml:space="preserve">Nếu qua khảo sát hoặc trong quá trình khai thác phát hiện </w:t>
      </w:r>
      <w:r w:rsidRPr="00F94BF1">
        <w:rPr>
          <w:rFonts w:eastAsia="Times New Roman"/>
          <w:b/>
          <w:bCs/>
          <w:sz w:val="28"/>
          <w:szCs w:val="28"/>
        </w:rPr>
        <w:t>độ sâu vùng nước không còn bảo đảm điều kiện khai thác</w:t>
      </w:r>
      <w:r w:rsidRPr="00F94BF1">
        <w:rPr>
          <w:rFonts w:eastAsia="Times New Roman"/>
          <w:sz w:val="28"/>
          <w:szCs w:val="28"/>
        </w:rPr>
        <w:t>, hoặc xuất hiện yếu tố có khả năng ảnh hưởng đến an toàn hàng hải, doanh nghiệp phải kịp thời báo cáo cơ quan có thẩm quyền và thực hiện các biện pháp cần thiết theo quy định.</w:t>
      </w:r>
    </w:p>
    <w:p w14:paraId="3DFADBB5" w14:textId="77777777" w:rsidR="00D47DE1" w:rsidRDefault="00D47DE1" w:rsidP="00D47DE1">
      <w:pPr>
        <w:spacing w:after="0" w:line="276" w:lineRule="auto"/>
        <w:ind w:firstLine="567"/>
        <w:rPr>
          <w:rFonts w:eastAsia="Times New Roman"/>
          <w:sz w:val="28"/>
          <w:szCs w:val="28"/>
        </w:rPr>
      </w:pPr>
      <w:r w:rsidRPr="00F94BF1">
        <w:rPr>
          <w:rFonts w:eastAsia="Times New Roman"/>
          <w:sz w:val="28"/>
          <w:szCs w:val="28"/>
        </w:rPr>
        <w:t xml:space="preserve">Điểm này cần nhấn mạnh trong tuyên truyền: </w:t>
      </w:r>
      <w:r w:rsidRPr="00F94BF1">
        <w:rPr>
          <w:rFonts w:eastAsia="Times New Roman"/>
          <w:b/>
          <w:bCs/>
          <w:sz w:val="28"/>
          <w:szCs w:val="28"/>
        </w:rPr>
        <w:t>trách nhiệm của doanh nghiệp không kết thúc khi đã hoàn thành một kỳ khảo sát</w:t>
      </w:r>
      <w:r w:rsidRPr="00F94BF1">
        <w:rPr>
          <w:rFonts w:eastAsia="Times New Roman"/>
          <w:sz w:val="28"/>
          <w:szCs w:val="28"/>
        </w:rPr>
        <w:t>. Doanh nghiệp phải thường xuyên theo dõi diễn biến vùng nước trong phạm vi quản lý và chủ động báo cáo khi có dấu hiệu bất thường.</w:t>
      </w:r>
    </w:p>
    <w:p w14:paraId="5BCB7C87" w14:textId="77777777" w:rsidR="00D47DE1" w:rsidRPr="00F94BF1" w:rsidRDefault="00D47DE1" w:rsidP="00D47DE1">
      <w:pPr>
        <w:spacing w:after="0" w:line="276" w:lineRule="auto"/>
        <w:ind w:firstLine="567"/>
        <w:rPr>
          <w:rFonts w:eastAsia="Times New Roman"/>
          <w:b/>
          <w:i/>
          <w:sz w:val="28"/>
          <w:szCs w:val="28"/>
        </w:rPr>
      </w:pPr>
      <w:r w:rsidRPr="00D532DD">
        <w:rPr>
          <w:rFonts w:eastAsia="Times New Roman"/>
          <w:b/>
          <w:i/>
          <w:sz w:val="28"/>
          <w:szCs w:val="28"/>
        </w:rPr>
        <w:t>Tóm lại:</w:t>
      </w:r>
    </w:p>
    <w:p w14:paraId="287535B7" w14:textId="77777777" w:rsidR="00D47DE1" w:rsidRPr="00720B54" w:rsidRDefault="00D47DE1" w:rsidP="00D47DE1">
      <w:pPr>
        <w:pStyle w:val="isselectedend"/>
        <w:spacing w:before="0" w:beforeAutospacing="0" w:after="0" w:afterAutospacing="0" w:line="276" w:lineRule="auto"/>
        <w:ind w:firstLine="567"/>
        <w:jc w:val="both"/>
        <w:rPr>
          <w:rStyle w:val="Strong"/>
          <w:b w:val="0"/>
          <w:sz w:val="28"/>
          <w:szCs w:val="28"/>
        </w:rPr>
      </w:pPr>
      <w:r w:rsidRPr="00720B54">
        <w:rPr>
          <w:rStyle w:val="Strong"/>
          <w:sz w:val="28"/>
          <w:szCs w:val="28"/>
        </w:rPr>
        <w:t>Cảng vụ Hàng hải Nghệ An:</w:t>
      </w:r>
      <w:r w:rsidRPr="00720B54">
        <w:rPr>
          <w:rStyle w:val="Strong"/>
          <w:b w:val="0"/>
          <w:sz w:val="28"/>
          <w:szCs w:val="28"/>
        </w:rPr>
        <w:t xml:space="preserve"> Công bố Danh mục – theo dõi tần suất – hướng dẫn, kiểm tra khảo sát – tiếp nhận kết quả – ban hành thông báo hàng hải – tổ chức điều động tàu thuyền – báo cáo Cục khi cần điều chỉnh.</w:t>
      </w:r>
    </w:p>
    <w:p w14:paraId="339A6BD2" w14:textId="77777777" w:rsidR="00D47DE1" w:rsidRPr="00720B54" w:rsidRDefault="00D47DE1" w:rsidP="00D47DE1">
      <w:pPr>
        <w:pStyle w:val="isselectedend"/>
        <w:spacing w:before="0" w:beforeAutospacing="0" w:after="0" w:afterAutospacing="0" w:line="276" w:lineRule="auto"/>
        <w:ind w:firstLine="567"/>
        <w:jc w:val="both"/>
        <w:rPr>
          <w:rStyle w:val="Strong"/>
          <w:b w:val="0"/>
          <w:sz w:val="28"/>
          <w:szCs w:val="28"/>
        </w:rPr>
      </w:pPr>
      <w:r w:rsidRPr="00720B54">
        <w:rPr>
          <w:rStyle w:val="Strong"/>
          <w:sz w:val="28"/>
          <w:szCs w:val="28"/>
        </w:rPr>
        <w:t>Doanh nghiệp cảng:</w:t>
      </w:r>
      <w:r w:rsidRPr="00720B54">
        <w:rPr>
          <w:rStyle w:val="Strong"/>
          <w:b w:val="0"/>
          <w:sz w:val="28"/>
          <w:szCs w:val="28"/>
        </w:rPr>
        <w:t xml:space="preserve"> Khảo sát theo lịch (ít nhất là tần suất công bố) – đảm bảo dữ liệu đúng – gửi kết quả cho Cảng vụ – báo cáo và khắc phục kịp thời khi phát hiện cạn – tự tăng khảo sát nếu cần – phối hợp kiểm tra, khắc phục yêu cầu.</w:t>
      </w:r>
    </w:p>
    <w:p w14:paraId="462735EC" w14:textId="714C028A" w:rsidR="00D47DE1" w:rsidRPr="00D532DD" w:rsidRDefault="005939EC" w:rsidP="00D47DE1">
      <w:pPr>
        <w:pStyle w:val="NormalWeb"/>
        <w:spacing w:before="0" w:beforeAutospacing="0" w:after="0" w:afterAutospacing="0" w:line="276" w:lineRule="auto"/>
        <w:ind w:firstLine="567"/>
        <w:jc w:val="both"/>
        <w:rPr>
          <w:b/>
          <w:sz w:val="28"/>
          <w:szCs w:val="28"/>
        </w:rPr>
      </w:pPr>
      <w:r>
        <w:rPr>
          <w:b/>
          <w:sz w:val="28"/>
          <w:szCs w:val="28"/>
        </w:rPr>
        <w:t>4</w:t>
      </w:r>
      <w:r w:rsidRPr="00D532DD">
        <w:rPr>
          <w:b/>
          <w:sz w:val="28"/>
          <w:szCs w:val="28"/>
        </w:rPr>
        <w:t>. Tần suất khảo sát tại khu vực cảng biển nghệ an</w:t>
      </w:r>
    </w:p>
    <w:p w14:paraId="694C8862" w14:textId="0D2FFEEE" w:rsidR="00D47DE1" w:rsidRPr="00167296" w:rsidRDefault="0053195E" w:rsidP="00D47DE1">
      <w:pPr>
        <w:pStyle w:val="NormalWeb"/>
        <w:spacing w:before="0" w:beforeAutospacing="0" w:after="0" w:afterAutospacing="0" w:line="276" w:lineRule="auto"/>
        <w:ind w:firstLine="567"/>
        <w:jc w:val="both"/>
        <w:rPr>
          <w:b/>
          <w:sz w:val="28"/>
          <w:szCs w:val="28"/>
        </w:rPr>
      </w:pPr>
      <w:r>
        <w:rPr>
          <w:b/>
          <w:sz w:val="28"/>
          <w:szCs w:val="28"/>
        </w:rPr>
        <w:t>4.</w:t>
      </w:r>
      <w:r w:rsidR="00D47DE1" w:rsidRPr="00167296">
        <w:rPr>
          <w:b/>
          <w:sz w:val="28"/>
          <w:szCs w:val="28"/>
        </w:rPr>
        <w:t>1. Vùng nước trước bến cảng, cầu cảng, bến phao, khu chuyển tải.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3613"/>
        <w:gridCol w:w="3138"/>
        <w:gridCol w:w="1707"/>
      </w:tblGrid>
      <w:tr w:rsidR="00D47DE1" w:rsidRPr="000430B3" w14:paraId="74E6AE5A" w14:textId="77777777" w:rsidTr="00CE190B">
        <w:tc>
          <w:tcPr>
            <w:tcW w:w="0" w:type="auto"/>
            <w:vAlign w:val="center"/>
            <w:hideMark/>
          </w:tcPr>
          <w:p w14:paraId="3818F5CA" w14:textId="77777777" w:rsidR="00D47DE1" w:rsidRPr="000430B3" w:rsidRDefault="00D47DE1" w:rsidP="00CE190B">
            <w:pPr>
              <w:pStyle w:val="NormalWeb"/>
              <w:jc w:val="center"/>
              <w:rPr>
                <w:b/>
                <w:bCs/>
                <w:sz w:val="28"/>
                <w:szCs w:val="28"/>
              </w:rPr>
            </w:pPr>
            <w:r w:rsidRPr="000430B3">
              <w:rPr>
                <w:b/>
                <w:bCs/>
                <w:sz w:val="28"/>
                <w:szCs w:val="28"/>
              </w:rPr>
              <w:t>STT</w:t>
            </w:r>
          </w:p>
        </w:tc>
        <w:tc>
          <w:tcPr>
            <w:tcW w:w="0" w:type="auto"/>
            <w:vAlign w:val="center"/>
            <w:hideMark/>
          </w:tcPr>
          <w:p w14:paraId="309A0639" w14:textId="77777777" w:rsidR="00D47DE1" w:rsidRPr="000430B3" w:rsidRDefault="00D47DE1" w:rsidP="00CE190B">
            <w:pPr>
              <w:pStyle w:val="NormalWeb"/>
              <w:jc w:val="center"/>
              <w:rPr>
                <w:b/>
                <w:bCs/>
                <w:sz w:val="28"/>
                <w:szCs w:val="28"/>
              </w:rPr>
            </w:pPr>
            <w:r w:rsidRPr="000430B3">
              <w:rPr>
                <w:b/>
                <w:bCs/>
                <w:sz w:val="28"/>
                <w:szCs w:val="28"/>
              </w:rPr>
              <w:t>Bến cảng/công trình</w:t>
            </w:r>
          </w:p>
        </w:tc>
        <w:tc>
          <w:tcPr>
            <w:tcW w:w="0" w:type="auto"/>
            <w:vAlign w:val="center"/>
            <w:hideMark/>
          </w:tcPr>
          <w:p w14:paraId="1FED8942" w14:textId="77777777" w:rsidR="00D47DE1" w:rsidRPr="000430B3" w:rsidRDefault="00D47DE1" w:rsidP="00CE190B">
            <w:pPr>
              <w:pStyle w:val="NormalWeb"/>
              <w:jc w:val="center"/>
              <w:rPr>
                <w:b/>
                <w:bCs/>
                <w:sz w:val="28"/>
                <w:szCs w:val="28"/>
              </w:rPr>
            </w:pPr>
            <w:r w:rsidRPr="000430B3">
              <w:rPr>
                <w:b/>
                <w:bCs/>
                <w:sz w:val="28"/>
                <w:szCs w:val="28"/>
              </w:rPr>
              <w:t>Cầu/bến</w:t>
            </w:r>
          </w:p>
        </w:tc>
        <w:tc>
          <w:tcPr>
            <w:tcW w:w="0" w:type="auto"/>
            <w:vAlign w:val="center"/>
            <w:hideMark/>
          </w:tcPr>
          <w:p w14:paraId="76B76691" w14:textId="77777777" w:rsidR="00D47DE1" w:rsidRPr="000430B3" w:rsidRDefault="00D47DE1" w:rsidP="00CE190B">
            <w:pPr>
              <w:pStyle w:val="NormalWeb"/>
              <w:jc w:val="center"/>
              <w:rPr>
                <w:b/>
                <w:bCs/>
                <w:sz w:val="28"/>
                <w:szCs w:val="28"/>
              </w:rPr>
            </w:pPr>
            <w:r w:rsidRPr="000430B3">
              <w:rPr>
                <w:b/>
                <w:bCs/>
                <w:sz w:val="28"/>
                <w:szCs w:val="28"/>
              </w:rPr>
              <w:t>Tần suất khảo sát</w:t>
            </w:r>
          </w:p>
        </w:tc>
      </w:tr>
      <w:tr w:rsidR="00D47DE1" w:rsidRPr="000430B3" w14:paraId="28FBCC00" w14:textId="77777777" w:rsidTr="00CE190B">
        <w:trPr>
          <w:trHeight w:val="750"/>
        </w:trPr>
        <w:tc>
          <w:tcPr>
            <w:tcW w:w="0" w:type="auto"/>
            <w:vMerge w:val="restart"/>
            <w:vAlign w:val="center"/>
            <w:hideMark/>
          </w:tcPr>
          <w:p w14:paraId="50BB9F44" w14:textId="77777777" w:rsidR="00D47DE1" w:rsidRPr="000430B3" w:rsidRDefault="00D47DE1" w:rsidP="00CE190B">
            <w:pPr>
              <w:pStyle w:val="NormalWeb"/>
              <w:jc w:val="center"/>
              <w:rPr>
                <w:sz w:val="28"/>
                <w:szCs w:val="28"/>
              </w:rPr>
            </w:pPr>
            <w:r w:rsidRPr="000430B3">
              <w:rPr>
                <w:b/>
                <w:bCs/>
                <w:sz w:val="28"/>
                <w:szCs w:val="28"/>
              </w:rPr>
              <w:t>1</w:t>
            </w:r>
          </w:p>
        </w:tc>
        <w:tc>
          <w:tcPr>
            <w:tcW w:w="0" w:type="auto"/>
            <w:vMerge w:val="restart"/>
            <w:vAlign w:val="center"/>
            <w:hideMark/>
          </w:tcPr>
          <w:p w14:paraId="48D9D52F" w14:textId="77777777" w:rsidR="00D47DE1" w:rsidRPr="000430B3" w:rsidRDefault="00D47DE1" w:rsidP="00CE190B">
            <w:pPr>
              <w:pStyle w:val="NormalWeb"/>
              <w:rPr>
                <w:sz w:val="28"/>
                <w:szCs w:val="28"/>
              </w:rPr>
            </w:pPr>
            <w:r w:rsidRPr="000430B3">
              <w:rPr>
                <w:b/>
                <w:bCs/>
                <w:sz w:val="28"/>
                <w:szCs w:val="28"/>
              </w:rPr>
              <w:t>Bến cảng Cửa Lò</w:t>
            </w:r>
          </w:p>
        </w:tc>
        <w:tc>
          <w:tcPr>
            <w:tcW w:w="0" w:type="auto"/>
            <w:vAlign w:val="center"/>
            <w:hideMark/>
          </w:tcPr>
          <w:p w14:paraId="67D451F9" w14:textId="77777777" w:rsidR="00D47DE1" w:rsidRPr="000430B3" w:rsidRDefault="00D47DE1" w:rsidP="00CE190B">
            <w:pPr>
              <w:pStyle w:val="NormalWeb"/>
              <w:jc w:val="center"/>
              <w:rPr>
                <w:sz w:val="28"/>
                <w:szCs w:val="28"/>
              </w:rPr>
            </w:pPr>
            <w:r w:rsidRPr="000430B3">
              <w:rPr>
                <w:sz w:val="28"/>
                <w:szCs w:val="28"/>
              </w:rPr>
              <w:t>Cầu 1,2,3,4 – Công ty CP Cảng Nghệ Tĩnh</w:t>
            </w:r>
          </w:p>
        </w:tc>
        <w:tc>
          <w:tcPr>
            <w:tcW w:w="0" w:type="auto"/>
            <w:vAlign w:val="center"/>
            <w:hideMark/>
          </w:tcPr>
          <w:p w14:paraId="5759BEDB" w14:textId="77777777" w:rsidR="00D47DE1" w:rsidRPr="000430B3" w:rsidRDefault="00D47DE1" w:rsidP="00CE190B">
            <w:pPr>
              <w:pStyle w:val="NormalWeb"/>
              <w:jc w:val="center"/>
              <w:rPr>
                <w:sz w:val="28"/>
                <w:szCs w:val="28"/>
              </w:rPr>
            </w:pPr>
            <w:r w:rsidRPr="000430B3">
              <w:rPr>
                <w:b/>
                <w:bCs/>
                <w:sz w:val="28"/>
                <w:szCs w:val="28"/>
              </w:rPr>
              <w:t>02 năm/lần</w:t>
            </w:r>
          </w:p>
        </w:tc>
      </w:tr>
      <w:tr w:rsidR="00D47DE1" w:rsidRPr="000430B3" w14:paraId="03C8E03A" w14:textId="77777777" w:rsidTr="00CE190B">
        <w:tc>
          <w:tcPr>
            <w:tcW w:w="0" w:type="auto"/>
            <w:vMerge/>
            <w:vAlign w:val="center"/>
            <w:hideMark/>
          </w:tcPr>
          <w:p w14:paraId="5ECDD9D0" w14:textId="77777777" w:rsidR="00D47DE1" w:rsidRPr="000430B3" w:rsidRDefault="00D47DE1" w:rsidP="00CE190B">
            <w:pPr>
              <w:pStyle w:val="NormalWeb"/>
              <w:jc w:val="center"/>
              <w:rPr>
                <w:sz w:val="28"/>
                <w:szCs w:val="28"/>
              </w:rPr>
            </w:pPr>
          </w:p>
        </w:tc>
        <w:tc>
          <w:tcPr>
            <w:tcW w:w="0" w:type="auto"/>
            <w:vMerge/>
            <w:vAlign w:val="center"/>
            <w:hideMark/>
          </w:tcPr>
          <w:p w14:paraId="1A29FB26" w14:textId="77777777" w:rsidR="00D47DE1" w:rsidRPr="000430B3" w:rsidRDefault="00D47DE1" w:rsidP="00CE190B">
            <w:pPr>
              <w:pStyle w:val="NormalWeb"/>
              <w:rPr>
                <w:sz w:val="28"/>
                <w:szCs w:val="28"/>
              </w:rPr>
            </w:pPr>
          </w:p>
        </w:tc>
        <w:tc>
          <w:tcPr>
            <w:tcW w:w="0" w:type="auto"/>
            <w:vAlign w:val="center"/>
            <w:hideMark/>
          </w:tcPr>
          <w:p w14:paraId="57949A93" w14:textId="77777777" w:rsidR="00D47DE1" w:rsidRPr="000430B3" w:rsidRDefault="00D47DE1" w:rsidP="00CE190B">
            <w:pPr>
              <w:pStyle w:val="NormalWeb"/>
              <w:jc w:val="center"/>
              <w:rPr>
                <w:sz w:val="28"/>
                <w:szCs w:val="28"/>
              </w:rPr>
            </w:pPr>
            <w:r w:rsidRPr="000430B3">
              <w:rPr>
                <w:sz w:val="28"/>
                <w:szCs w:val="28"/>
              </w:rPr>
              <w:t>Cầu 5 – Công ty TNHH Cảng Cửa Lò</w:t>
            </w:r>
          </w:p>
        </w:tc>
        <w:tc>
          <w:tcPr>
            <w:tcW w:w="0" w:type="auto"/>
            <w:vAlign w:val="center"/>
            <w:hideMark/>
          </w:tcPr>
          <w:p w14:paraId="7AFAD4F6" w14:textId="77777777" w:rsidR="00D47DE1" w:rsidRPr="000430B3" w:rsidRDefault="00D47DE1" w:rsidP="00CE190B">
            <w:pPr>
              <w:pStyle w:val="NormalWeb"/>
              <w:jc w:val="center"/>
              <w:rPr>
                <w:sz w:val="28"/>
                <w:szCs w:val="28"/>
              </w:rPr>
            </w:pPr>
            <w:r w:rsidRPr="000430B3">
              <w:rPr>
                <w:b/>
                <w:bCs/>
                <w:sz w:val="28"/>
                <w:szCs w:val="28"/>
              </w:rPr>
              <w:t>03 năm/lần</w:t>
            </w:r>
          </w:p>
        </w:tc>
      </w:tr>
      <w:tr w:rsidR="00D47DE1" w:rsidRPr="000430B3" w14:paraId="36A83B3A" w14:textId="77777777" w:rsidTr="00CE190B">
        <w:trPr>
          <w:trHeight w:val="757"/>
        </w:trPr>
        <w:tc>
          <w:tcPr>
            <w:tcW w:w="0" w:type="auto"/>
            <w:vAlign w:val="center"/>
            <w:hideMark/>
          </w:tcPr>
          <w:p w14:paraId="4C4EB21D" w14:textId="77777777" w:rsidR="00D47DE1" w:rsidRPr="000430B3" w:rsidRDefault="00D47DE1" w:rsidP="00CE190B">
            <w:pPr>
              <w:pStyle w:val="NormalWeb"/>
              <w:jc w:val="center"/>
              <w:rPr>
                <w:sz w:val="28"/>
                <w:szCs w:val="28"/>
              </w:rPr>
            </w:pPr>
            <w:r w:rsidRPr="000430B3">
              <w:rPr>
                <w:b/>
                <w:bCs/>
                <w:sz w:val="28"/>
                <w:szCs w:val="28"/>
              </w:rPr>
              <w:t>2</w:t>
            </w:r>
          </w:p>
        </w:tc>
        <w:tc>
          <w:tcPr>
            <w:tcW w:w="0" w:type="auto"/>
            <w:vAlign w:val="center"/>
            <w:hideMark/>
          </w:tcPr>
          <w:p w14:paraId="0213E059" w14:textId="77777777" w:rsidR="00D47DE1" w:rsidRPr="000430B3" w:rsidRDefault="00D47DE1" w:rsidP="00CE190B">
            <w:pPr>
              <w:pStyle w:val="NormalWeb"/>
              <w:rPr>
                <w:sz w:val="28"/>
                <w:szCs w:val="28"/>
              </w:rPr>
            </w:pPr>
            <w:r w:rsidRPr="000430B3">
              <w:rPr>
                <w:b/>
                <w:bCs/>
                <w:sz w:val="28"/>
                <w:szCs w:val="28"/>
              </w:rPr>
              <w:t>Bến cảng Bến Thủy</w:t>
            </w:r>
          </w:p>
        </w:tc>
        <w:tc>
          <w:tcPr>
            <w:tcW w:w="0" w:type="auto"/>
            <w:vAlign w:val="center"/>
            <w:hideMark/>
          </w:tcPr>
          <w:p w14:paraId="4F9279B1" w14:textId="77777777" w:rsidR="00D47DE1" w:rsidRPr="000430B3" w:rsidRDefault="00D47DE1" w:rsidP="00CE190B">
            <w:pPr>
              <w:pStyle w:val="NormalWeb"/>
              <w:jc w:val="center"/>
              <w:rPr>
                <w:sz w:val="28"/>
                <w:szCs w:val="28"/>
              </w:rPr>
            </w:pPr>
            <w:r w:rsidRPr="000430B3">
              <w:rPr>
                <w:sz w:val="28"/>
                <w:szCs w:val="28"/>
              </w:rPr>
              <w:t>Cầu 1,2,3,6 – Công ty CP Cảng Nghệ Tĩnh</w:t>
            </w:r>
          </w:p>
        </w:tc>
        <w:tc>
          <w:tcPr>
            <w:tcW w:w="0" w:type="auto"/>
            <w:vAlign w:val="center"/>
            <w:hideMark/>
          </w:tcPr>
          <w:p w14:paraId="41536075" w14:textId="77777777" w:rsidR="00D47DE1" w:rsidRPr="000430B3" w:rsidRDefault="00D47DE1" w:rsidP="00CE190B">
            <w:pPr>
              <w:pStyle w:val="NormalWeb"/>
              <w:jc w:val="center"/>
              <w:rPr>
                <w:sz w:val="28"/>
                <w:szCs w:val="28"/>
              </w:rPr>
            </w:pPr>
            <w:r w:rsidRPr="000430B3">
              <w:rPr>
                <w:b/>
                <w:bCs/>
                <w:sz w:val="28"/>
                <w:szCs w:val="28"/>
              </w:rPr>
              <w:t>03 năm/lần</w:t>
            </w:r>
          </w:p>
        </w:tc>
      </w:tr>
      <w:tr w:rsidR="00D47DE1" w:rsidRPr="000430B3" w14:paraId="7644004A" w14:textId="77777777" w:rsidTr="00CE190B">
        <w:trPr>
          <w:trHeight w:val="555"/>
        </w:trPr>
        <w:tc>
          <w:tcPr>
            <w:tcW w:w="0" w:type="auto"/>
            <w:vAlign w:val="center"/>
            <w:hideMark/>
          </w:tcPr>
          <w:p w14:paraId="6EF4E7ED" w14:textId="77777777" w:rsidR="00D47DE1" w:rsidRPr="000430B3" w:rsidRDefault="00D47DE1" w:rsidP="00CE190B">
            <w:pPr>
              <w:pStyle w:val="NormalWeb"/>
              <w:jc w:val="center"/>
              <w:rPr>
                <w:sz w:val="28"/>
                <w:szCs w:val="28"/>
              </w:rPr>
            </w:pPr>
            <w:r w:rsidRPr="000430B3">
              <w:rPr>
                <w:b/>
                <w:bCs/>
                <w:sz w:val="28"/>
                <w:szCs w:val="28"/>
              </w:rPr>
              <w:t>3</w:t>
            </w:r>
          </w:p>
        </w:tc>
        <w:tc>
          <w:tcPr>
            <w:tcW w:w="0" w:type="auto"/>
            <w:vAlign w:val="center"/>
            <w:hideMark/>
          </w:tcPr>
          <w:p w14:paraId="4472505B" w14:textId="77777777" w:rsidR="00D47DE1" w:rsidRPr="000430B3" w:rsidRDefault="00D47DE1" w:rsidP="00CE190B">
            <w:pPr>
              <w:pStyle w:val="NormalWeb"/>
              <w:rPr>
                <w:sz w:val="28"/>
                <w:szCs w:val="28"/>
              </w:rPr>
            </w:pPr>
            <w:r w:rsidRPr="000430B3">
              <w:rPr>
                <w:b/>
                <w:bCs/>
                <w:sz w:val="28"/>
                <w:szCs w:val="28"/>
              </w:rPr>
              <w:t>Bến cảng Vissai – Khu 1</w:t>
            </w:r>
          </w:p>
        </w:tc>
        <w:tc>
          <w:tcPr>
            <w:tcW w:w="0" w:type="auto"/>
            <w:vAlign w:val="center"/>
            <w:hideMark/>
          </w:tcPr>
          <w:p w14:paraId="70818434" w14:textId="77777777" w:rsidR="00D47DE1" w:rsidRPr="000430B3" w:rsidRDefault="00D47DE1" w:rsidP="00CE190B">
            <w:pPr>
              <w:pStyle w:val="NormalWeb"/>
              <w:jc w:val="center"/>
              <w:rPr>
                <w:sz w:val="28"/>
                <w:szCs w:val="28"/>
              </w:rPr>
            </w:pPr>
            <w:r w:rsidRPr="000430B3">
              <w:rPr>
                <w:sz w:val="28"/>
                <w:szCs w:val="28"/>
              </w:rPr>
              <w:t>Cầu 1,2,3,4,5,6,7</w:t>
            </w:r>
          </w:p>
        </w:tc>
        <w:tc>
          <w:tcPr>
            <w:tcW w:w="0" w:type="auto"/>
            <w:vAlign w:val="center"/>
            <w:hideMark/>
          </w:tcPr>
          <w:p w14:paraId="33B9B43B" w14:textId="77777777" w:rsidR="00D47DE1" w:rsidRPr="000430B3" w:rsidRDefault="00D47DE1" w:rsidP="00CE190B">
            <w:pPr>
              <w:pStyle w:val="NormalWeb"/>
              <w:jc w:val="center"/>
              <w:rPr>
                <w:sz w:val="28"/>
                <w:szCs w:val="28"/>
              </w:rPr>
            </w:pPr>
            <w:r w:rsidRPr="000430B3">
              <w:rPr>
                <w:b/>
                <w:bCs/>
                <w:sz w:val="28"/>
                <w:szCs w:val="28"/>
              </w:rPr>
              <w:t>02 năm/lần</w:t>
            </w:r>
          </w:p>
        </w:tc>
      </w:tr>
      <w:tr w:rsidR="00D47DE1" w:rsidRPr="000430B3" w14:paraId="6C568169" w14:textId="77777777" w:rsidTr="00CE190B">
        <w:trPr>
          <w:trHeight w:val="553"/>
        </w:trPr>
        <w:tc>
          <w:tcPr>
            <w:tcW w:w="0" w:type="auto"/>
            <w:vAlign w:val="center"/>
            <w:hideMark/>
          </w:tcPr>
          <w:p w14:paraId="29CC1451" w14:textId="77777777" w:rsidR="00D47DE1" w:rsidRPr="000430B3" w:rsidRDefault="00D47DE1" w:rsidP="00CE190B">
            <w:pPr>
              <w:pStyle w:val="NormalWeb"/>
              <w:jc w:val="center"/>
              <w:rPr>
                <w:sz w:val="28"/>
                <w:szCs w:val="28"/>
              </w:rPr>
            </w:pPr>
            <w:r w:rsidRPr="000430B3">
              <w:rPr>
                <w:b/>
                <w:bCs/>
                <w:sz w:val="28"/>
                <w:szCs w:val="28"/>
              </w:rPr>
              <w:t>4</w:t>
            </w:r>
          </w:p>
        </w:tc>
        <w:tc>
          <w:tcPr>
            <w:tcW w:w="0" w:type="auto"/>
            <w:vAlign w:val="center"/>
            <w:hideMark/>
          </w:tcPr>
          <w:p w14:paraId="15341D9A" w14:textId="77777777" w:rsidR="00D47DE1" w:rsidRPr="000430B3" w:rsidRDefault="00D47DE1" w:rsidP="00CE190B">
            <w:pPr>
              <w:pStyle w:val="NormalWeb"/>
              <w:rPr>
                <w:sz w:val="28"/>
                <w:szCs w:val="28"/>
              </w:rPr>
            </w:pPr>
            <w:r w:rsidRPr="000430B3">
              <w:rPr>
                <w:b/>
                <w:bCs/>
                <w:sz w:val="28"/>
                <w:szCs w:val="28"/>
              </w:rPr>
              <w:t>Bến cảng Vissai – Khu 2</w:t>
            </w:r>
          </w:p>
        </w:tc>
        <w:tc>
          <w:tcPr>
            <w:tcW w:w="0" w:type="auto"/>
            <w:vAlign w:val="center"/>
            <w:hideMark/>
          </w:tcPr>
          <w:p w14:paraId="0B605CF0" w14:textId="77777777" w:rsidR="00D47DE1" w:rsidRPr="000430B3" w:rsidRDefault="00D47DE1" w:rsidP="00CE190B">
            <w:pPr>
              <w:pStyle w:val="NormalWeb"/>
              <w:jc w:val="center"/>
              <w:rPr>
                <w:sz w:val="28"/>
                <w:szCs w:val="28"/>
              </w:rPr>
            </w:pPr>
            <w:r w:rsidRPr="000430B3">
              <w:rPr>
                <w:sz w:val="28"/>
                <w:szCs w:val="28"/>
              </w:rPr>
              <w:t>Cầu 1,2</w:t>
            </w:r>
          </w:p>
        </w:tc>
        <w:tc>
          <w:tcPr>
            <w:tcW w:w="0" w:type="auto"/>
            <w:vAlign w:val="center"/>
            <w:hideMark/>
          </w:tcPr>
          <w:p w14:paraId="0ADA1B50" w14:textId="77777777" w:rsidR="00D47DE1" w:rsidRPr="000430B3" w:rsidRDefault="00D47DE1" w:rsidP="00CE190B">
            <w:pPr>
              <w:pStyle w:val="NormalWeb"/>
              <w:jc w:val="center"/>
              <w:rPr>
                <w:sz w:val="28"/>
                <w:szCs w:val="28"/>
              </w:rPr>
            </w:pPr>
            <w:r w:rsidRPr="000430B3">
              <w:rPr>
                <w:b/>
                <w:bCs/>
                <w:sz w:val="28"/>
                <w:szCs w:val="28"/>
              </w:rPr>
              <w:t>03 năm/lần</w:t>
            </w:r>
          </w:p>
        </w:tc>
      </w:tr>
      <w:tr w:rsidR="00D47DE1" w:rsidRPr="000430B3" w14:paraId="7E2E38B3" w14:textId="77777777" w:rsidTr="00CE190B">
        <w:tc>
          <w:tcPr>
            <w:tcW w:w="0" w:type="auto"/>
            <w:vMerge w:val="restart"/>
            <w:vAlign w:val="center"/>
            <w:hideMark/>
          </w:tcPr>
          <w:p w14:paraId="4DAF7F92" w14:textId="77777777" w:rsidR="00D47DE1" w:rsidRPr="000430B3" w:rsidRDefault="00D47DE1" w:rsidP="00CE190B">
            <w:pPr>
              <w:pStyle w:val="NormalWeb"/>
              <w:jc w:val="center"/>
              <w:rPr>
                <w:sz w:val="28"/>
                <w:szCs w:val="28"/>
              </w:rPr>
            </w:pPr>
            <w:r w:rsidRPr="000430B3">
              <w:rPr>
                <w:b/>
                <w:bCs/>
                <w:sz w:val="28"/>
                <w:szCs w:val="28"/>
              </w:rPr>
              <w:t>5</w:t>
            </w:r>
          </w:p>
        </w:tc>
        <w:tc>
          <w:tcPr>
            <w:tcW w:w="0" w:type="auto"/>
            <w:vMerge w:val="restart"/>
            <w:vAlign w:val="center"/>
            <w:hideMark/>
          </w:tcPr>
          <w:p w14:paraId="60BDE991" w14:textId="77777777" w:rsidR="00D47DE1" w:rsidRPr="000430B3" w:rsidRDefault="00D47DE1" w:rsidP="00CE190B">
            <w:pPr>
              <w:pStyle w:val="NormalWeb"/>
              <w:rPr>
                <w:sz w:val="28"/>
                <w:szCs w:val="28"/>
              </w:rPr>
            </w:pPr>
            <w:r w:rsidRPr="000430B3">
              <w:rPr>
                <w:b/>
                <w:bCs/>
                <w:sz w:val="28"/>
                <w:szCs w:val="28"/>
              </w:rPr>
              <w:t>Bến cảng Xăng dầu DKC</w:t>
            </w:r>
          </w:p>
        </w:tc>
        <w:tc>
          <w:tcPr>
            <w:tcW w:w="0" w:type="auto"/>
            <w:vAlign w:val="center"/>
            <w:hideMark/>
          </w:tcPr>
          <w:p w14:paraId="70B63E3C" w14:textId="77777777" w:rsidR="00D47DE1" w:rsidRPr="000430B3" w:rsidRDefault="00D47DE1" w:rsidP="00CE190B">
            <w:pPr>
              <w:pStyle w:val="NormalWeb"/>
              <w:jc w:val="center"/>
              <w:rPr>
                <w:sz w:val="28"/>
                <w:szCs w:val="28"/>
              </w:rPr>
            </w:pPr>
            <w:r w:rsidRPr="000430B3">
              <w:rPr>
                <w:sz w:val="28"/>
                <w:szCs w:val="28"/>
              </w:rPr>
              <w:t>Cầu 10.000 DWT</w:t>
            </w:r>
          </w:p>
        </w:tc>
        <w:tc>
          <w:tcPr>
            <w:tcW w:w="0" w:type="auto"/>
            <w:vAlign w:val="center"/>
            <w:hideMark/>
          </w:tcPr>
          <w:p w14:paraId="1A7E667B" w14:textId="77777777" w:rsidR="00D47DE1" w:rsidRPr="000430B3" w:rsidRDefault="00D47DE1" w:rsidP="00CE190B">
            <w:pPr>
              <w:pStyle w:val="NormalWeb"/>
              <w:jc w:val="center"/>
              <w:rPr>
                <w:sz w:val="28"/>
                <w:szCs w:val="28"/>
              </w:rPr>
            </w:pPr>
            <w:r w:rsidRPr="000430B3">
              <w:rPr>
                <w:b/>
                <w:bCs/>
                <w:sz w:val="28"/>
                <w:szCs w:val="28"/>
              </w:rPr>
              <w:t>02 năm/lần</w:t>
            </w:r>
          </w:p>
        </w:tc>
      </w:tr>
      <w:tr w:rsidR="00D47DE1" w:rsidRPr="000430B3" w14:paraId="7BE4725E" w14:textId="77777777" w:rsidTr="00CE190B">
        <w:tc>
          <w:tcPr>
            <w:tcW w:w="0" w:type="auto"/>
            <w:vMerge/>
            <w:vAlign w:val="center"/>
            <w:hideMark/>
          </w:tcPr>
          <w:p w14:paraId="4E4217D3" w14:textId="77777777" w:rsidR="00D47DE1" w:rsidRPr="000430B3" w:rsidRDefault="00D47DE1" w:rsidP="00CE190B">
            <w:pPr>
              <w:pStyle w:val="NormalWeb"/>
              <w:jc w:val="center"/>
              <w:rPr>
                <w:sz w:val="28"/>
                <w:szCs w:val="28"/>
              </w:rPr>
            </w:pPr>
          </w:p>
        </w:tc>
        <w:tc>
          <w:tcPr>
            <w:tcW w:w="0" w:type="auto"/>
            <w:vMerge/>
            <w:vAlign w:val="center"/>
            <w:hideMark/>
          </w:tcPr>
          <w:p w14:paraId="5898C99A" w14:textId="77777777" w:rsidR="00D47DE1" w:rsidRPr="000430B3" w:rsidRDefault="00D47DE1" w:rsidP="00CE190B">
            <w:pPr>
              <w:pStyle w:val="NormalWeb"/>
              <w:rPr>
                <w:sz w:val="28"/>
                <w:szCs w:val="28"/>
              </w:rPr>
            </w:pPr>
          </w:p>
        </w:tc>
        <w:tc>
          <w:tcPr>
            <w:tcW w:w="0" w:type="auto"/>
            <w:vAlign w:val="center"/>
            <w:hideMark/>
          </w:tcPr>
          <w:p w14:paraId="787AEB83" w14:textId="77777777" w:rsidR="00D47DE1" w:rsidRPr="000430B3" w:rsidRDefault="00D47DE1" w:rsidP="00CE190B">
            <w:pPr>
              <w:pStyle w:val="NormalWeb"/>
              <w:jc w:val="center"/>
              <w:rPr>
                <w:sz w:val="28"/>
                <w:szCs w:val="28"/>
              </w:rPr>
            </w:pPr>
            <w:r w:rsidRPr="000430B3">
              <w:rPr>
                <w:sz w:val="28"/>
                <w:szCs w:val="28"/>
              </w:rPr>
              <w:t>Cầu 49.000 DWT</w:t>
            </w:r>
          </w:p>
        </w:tc>
        <w:tc>
          <w:tcPr>
            <w:tcW w:w="0" w:type="auto"/>
            <w:vAlign w:val="center"/>
            <w:hideMark/>
          </w:tcPr>
          <w:p w14:paraId="1EAA073D" w14:textId="77777777" w:rsidR="00D47DE1" w:rsidRPr="000430B3" w:rsidRDefault="00D47DE1" w:rsidP="00CE190B">
            <w:pPr>
              <w:pStyle w:val="NormalWeb"/>
              <w:jc w:val="center"/>
              <w:rPr>
                <w:sz w:val="28"/>
                <w:szCs w:val="28"/>
              </w:rPr>
            </w:pPr>
            <w:r w:rsidRPr="000430B3">
              <w:rPr>
                <w:b/>
                <w:bCs/>
                <w:sz w:val="28"/>
                <w:szCs w:val="28"/>
              </w:rPr>
              <w:t>01 năm/lần</w:t>
            </w:r>
          </w:p>
        </w:tc>
      </w:tr>
      <w:tr w:rsidR="00D47DE1" w:rsidRPr="000430B3" w14:paraId="19ED9C01" w14:textId="77777777" w:rsidTr="00CE190B">
        <w:tc>
          <w:tcPr>
            <w:tcW w:w="0" w:type="auto"/>
            <w:vAlign w:val="center"/>
            <w:hideMark/>
          </w:tcPr>
          <w:p w14:paraId="06047DBB" w14:textId="77777777" w:rsidR="00D47DE1" w:rsidRPr="000430B3" w:rsidRDefault="00D47DE1" w:rsidP="00CE190B">
            <w:pPr>
              <w:pStyle w:val="NormalWeb"/>
              <w:jc w:val="center"/>
              <w:rPr>
                <w:sz w:val="28"/>
                <w:szCs w:val="28"/>
              </w:rPr>
            </w:pPr>
            <w:r w:rsidRPr="000430B3">
              <w:rPr>
                <w:b/>
                <w:bCs/>
                <w:sz w:val="28"/>
                <w:szCs w:val="28"/>
              </w:rPr>
              <w:t>6</w:t>
            </w:r>
          </w:p>
        </w:tc>
        <w:tc>
          <w:tcPr>
            <w:tcW w:w="0" w:type="auto"/>
            <w:vAlign w:val="center"/>
            <w:hideMark/>
          </w:tcPr>
          <w:p w14:paraId="755832E4" w14:textId="77777777" w:rsidR="00D47DE1" w:rsidRPr="000430B3" w:rsidRDefault="00D47DE1" w:rsidP="00CE190B">
            <w:pPr>
              <w:pStyle w:val="NormalWeb"/>
              <w:rPr>
                <w:sz w:val="28"/>
                <w:szCs w:val="28"/>
              </w:rPr>
            </w:pPr>
            <w:r w:rsidRPr="000430B3">
              <w:rPr>
                <w:b/>
                <w:bCs/>
                <w:sz w:val="28"/>
                <w:szCs w:val="28"/>
              </w:rPr>
              <w:t>Bến phao Xăng dầu Nghi Hương</w:t>
            </w:r>
          </w:p>
        </w:tc>
        <w:tc>
          <w:tcPr>
            <w:tcW w:w="0" w:type="auto"/>
            <w:vAlign w:val="center"/>
            <w:hideMark/>
          </w:tcPr>
          <w:p w14:paraId="53A54B5D" w14:textId="77777777" w:rsidR="00D47DE1" w:rsidRPr="000430B3" w:rsidRDefault="00D47DE1" w:rsidP="00CE190B">
            <w:pPr>
              <w:pStyle w:val="NormalWeb"/>
              <w:jc w:val="center"/>
              <w:rPr>
                <w:sz w:val="28"/>
                <w:szCs w:val="28"/>
              </w:rPr>
            </w:pPr>
            <w:r w:rsidRPr="000430B3">
              <w:rPr>
                <w:sz w:val="28"/>
                <w:szCs w:val="28"/>
              </w:rPr>
              <w:t>—</w:t>
            </w:r>
          </w:p>
        </w:tc>
        <w:tc>
          <w:tcPr>
            <w:tcW w:w="0" w:type="auto"/>
            <w:vAlign w:val="center"/>
            <w:hideMark/>
          </w:tcPr>
          <w:p w14:paraId="0749166A" w14:textId="77777777" w:rsidR="00D47DE1" w:rsidRPr="000430B3" w:rsidRDefault="00D47DE1" w:rsidP="00CE190B">
            <w:pPr>
              <w:pStyle w:val="NormalWeb"/>
              <w:jc w:val="center"/>
              <w:rPr>
                <w:sz w:val="28"/>
                <w:szCs w:val="28"/>
              </w:rPr>
            </w:pPr>
            <w:r w:rsidRPr="000430B3">
              <w:rPr>
                <w:b/>
                <w:bCs/>
                <w:sz w:val="28"/>
                <w:szCs w:val="28"/>
              </w:rPr>
              <w:t>03 năm/lần</w:t>
            </w:r>
          </w:p>
        </w:tc>
      </w:tr>
      <w:tr w:rsidR="00D47DE1" w:rsidRPr="000430B3" w14:paraId="2B00FC4B" w14:textId="77777777" w:rsidTr="00CE190B">
        <w:trPr>
          <w:trHeight w:val="520"/>
        </w:trPr>
        <w:tc>
          <w:tcPr>
            <w:tcW w:w="0" w:type="auto"/>
            <w:vAlign w:val="center"/>
            <w:hideMark/>
          </w:tcPr>
          <w:p w14:paraId="4B868E61" w14:textId="77777777" w:rsidR="00D47DE1" w:rsidRPr="000430B3" w:rsidRDefault="00D47DE1" w:rsidP="00CE190B">
            <w:pPr>
              <w:pStyle w:val="NormalWeb"/>
              <w:jc w:val="center"/>
              <w:rPr>
                <w:sz w:val="28"/>
                <w:szCs w:val="28"/>
              </w:rPr>
            </w:pPr>
            <w:r w:rsidRPr="000430B3">
              <w:rPr>
                <w:b/>
                <w:bCs/>
                <w:sz w:val="28"/>
                <w:szCs w:val="28"/>
              </w:rPr>
              <w:t>7</w:t>
            </w:r>
          </w:p>
        </w:tc>
        <w:tc>
          <w:tcPr>
            <w:tcW w:w="0" w:type="auto"/>
            <w:vAlign w:val="center"/>
            <w:hideMark/>
          </w:tcPr>
          <w:p w14:paraId="04110C0A" w14:textId="77777777" w:rsidR="00D47DE1" w:rsidRPr="000430B3" w:rsidRDefault="00D47DE1" w:rsidP="00CE190B">
            <w:pPr>
              <w:pStyle w:val="NormalWeb"/>
              <w:rPr>
                <w:sz w:val="28"/>
                <w:szCs w:val="28"/>
              </w:rPr>
            </w:pPr>
            <w:r w:rsidRPr="000430B3">
              <w:rPr>
                <w:b/>
                <w:bCs/>
                <w:sz w:val="28"/>
                <w:szCs w:val="28"/>
              </w:rPr>
              <w:t>Bến cảng Xuân Hải</w:t>
            </w:r>
          </w:p>
        </w:tc>
        <w:tc>
          <w:tcPr>
            <w:tcW w:w="0" w:type="auto"/>
            <w:vAlign w:val="center"/>
            <w:hideMark/>
          </w:tcPr>
          <w:p w14:paraId="1D078538" w14:textId="77777777" w:rsidR="00D47DE1" w:rsidRPr="000430B3" w:rsidRDefault="00D47DE1" w:rsidP="00CE190B">
            <w:pPr>
              <w:pStyle w:val="NormalWeb"/>
              <w:jc w:val="center"/>
              <w:rPr>
                <w:sz w:val="28"/>
                <w:szCs w:val="28"/>
              </w:rPr>
            </w:pPr>
            <w:r w:rsidRPr="000430B3">
              <w:rPr>
                <w:sz w:val="28"/>
                <w:szCs w:val="28"/>
              </w:rPr>
              <w:t>Cầu 1,2</w:t>
            </w:r>
          </w:p>
        </w:tc>
        <w:tc>
          <w:tcPr>
            <w:tcW w:w="0" w:type="auto"/>
            <w:vAlign w:val="center"/>
            <w:hideMark/>
          </w:tcPr>
          <w:p w14:paraId="448E87EA" w14:textId="77777777" w:rsidR="00D47DE1" w:rsidRPr="000430B3" w:rsidRDefault="00D47DE1" w:rsidP="00CE190B">
            <w:pPr>
              <w:pStyle w:val="NormalWeb"/>
              <w:jc w:val="center"/>
              <w:rPr>
                <w:sz w:val="28"/>
                <w:szCs w:val="28"/>
              </w:rPr>
            </w:pPr>
            <w:r w:rsidRPr="000430B3">
              <w:rPr>
                <w:b/>
                <w:bCs/>
                <w:sz w:val="28"/>
                <w:szCs w:val="28"/>
              </w:rPr>
              <w:t>03 năm/lần</w:t>
            </w:r>
          </w:p>
        </w:tc>
      </w:tr>
      <w:tr w:rsidR="00D47DE1" w:rsidRPr="000430B3" w14:paraId="66A364DA" w14:textId="77777777" w:rsidTr="00CE190B">
        <w:tc>
          <w:tcPr>
            <w:tcW w:w="0" w:type="auto"/>
            <w:vAlign w:val="center"/>
            <w:hideMark/>
          </w:tcPr>
          <w:p w14:paraId="5FDB8C61" w14:textId="77777777" w:rsidR="00D47DE1" w:rsidRPr="000430B3" w:rsidRDefault="00D47DE1" w:rsidP="00CE190B">
            <w:pPr>
              <w:pStyle w:val="NormalWeb"/>
              <w:jc w:val="center"/>
              <w:rPr>
                <w:sz w:val="28"/>
                <w:szCs w:val="28"/>
              </w:rPr>
            </w:pPr>
            <w:r w:rsidRPr="000430B3">
              <w:rPr>
                <w:b/>
                <w:bCs/>
                <w:sz w:val="28"/>
                <w:szCs w:val="28"/>
              </w:rPr>
              <w:t>8</w:t>
            </w:r>
          </w:p>
        </w:tc>
        <w:tc>
          <w:tcPr>
            <w:tcW w:w="0" w:type="auto"/>
            <w:vAlign w:val="center"/>
            <w:hideMark/>
          </w:tcPr>
          <w:p w14:paraId="04A55BDB" w14:textId="77777777" w:rsidR="00D47DE1" w:rsidRPr="000430B3" w:rsidRDefault="00D47DE1" w:rsidP="00CE190B">
            <w:pPr>
              <w:pStyle w:val="NormalWeb"/>
              <w:rPr>
                <w:sz w:val="28"/>
                <w:szCs w:val="28"/>
              </w:rPr>
            </w:pPr>
            <w:r w:rsidRPr="000430B3">
              <w:rPr>
                <w:b/>
                <w:bCs/>
                <w:sz w:val="28"/>
                <w:szCs w:val="28"/>
              </w:rPr>
              <w:t>Cầu cảng 1.000 DWT – Kho Xăng dầu Xuân Giang</w:t>
            </w:r>
          </w:p>
        </w:tc>
        <w:tc>
          <w:tcPr>
            <w:tcW w:w="0" w:type="auto"/>
            <w:vAlign w:val="center"/>
            <w:hideMark/>
          </w:tcPr>
          <w:p w14:paraId="56C18246" w14:textId="77777777" w:rsidR="00D47DE1" w:rsidRPr="000430B3" w:rsidRDefault="00D47DE1" w:rsidP="00CE190B">
            <w:pPr>
              <w:pStyle w:val="NormalWeb"/>
              <w:jc w:val="center"/>
              <w:rPr>
                <w:sz w:val="28"/>
                <w:szCs w:val="28"/>
              </w:rPr>
            </w:pPr>
            <w:r w:rsidRPr="000430B3">
              <w:rPr>
                <w:sz w:val="28"/>
                <w:szCs w:val="28"/>
              </w:rPr>
              <w:t>—</w:t>
            </w:r>
          </w:p>
        </w:tc>
        <w:tc>
          <w:tcPr>
            <w:tcW w:w="0" w:type="auto"/>
            <w:vAlign w:val="center"/>
            <w:hideMark/>
          </w:tcPr>
          <w:p w14:paraId="58AFAD97" w14:textId="77777777" w:rsidR="00D47DE1" w:rsidRPr="000430B3" w:rsidRDefault="00D47DE1" w:rsidP="00CE190B">
            <w:pPr>
              <w:pStyle w:val="NormalWeb"/>
              <w:jc w:val="center"/>
              <w:rPr>
                <w:sz w:val="28"/>
                <w:szCs w:val="28"/>
              </w:rPr>
            </w:pPr>
            <w:r w:rsidRPr="000430B3">
              <w:rPr>
                <w:b/>
                <w:bCs/>
                <w:sz w:val="28"/>
                <w:szCs w:val="28"/>
              </w:rPr>
              <w:t>03 năm/lần</w:t>
            </w:r>
          </w:p>
        </w:tc>
      </w:tr>
      <w:tr w:rsidR="00D47DE1" w:rsidRPr="000430B3" w14:paraId="2C7D025F" w14:textId="77777777" w:rsidTr="00CE190B">
        <w:tc>
          <w:tcPr>
            <w:tcW w:w="0" w:type="auto"/>
            <w:vAlign w:val="center"/>
            <w:hideMark/>
          </w:tcPr>
          <w:p w14:paraId="2560E7B9" w14:textId="77777777" w:rsidR="00D47DE1" w:rsidRPr="000430B3" w:rsidRDefault="00D47DE1" w:rsidP="00CE190B">
            <w:pPr>
              <w:pStyle w:val="NormalWeb"/>
              <w:jc w:val="center"/>
              <w:rPr>
                <w:sz w:val="28"/>
                <w:szCs w:val="28"/>
              </w:rPr>
            </w:pPr>
            <w:r w:rsidRPr="000430B3">
              <w:rPr>
                <w:b/>
                <w:bCs/>
                <w:sz w:val="28"/>
                <w:szCs w:val="28"/>
              </w:rPr>
              <w:lastRenderedPageBreak/>
              <w:t>9</w:t>
            </w:r>
          </w:p>
        </w:tc>
        <w:tc>
          <w:tcPr>
            <w:tcW w:w="0" w:type="auto"/>
            <w:vAlign w:val="center"/>
            <w:hideMark/>
          </w:tcPr>
          <w:p w14:paraId="11A66699" w14:textId="77777777" w:rsidR="00D47DE1" w:rsidRPr="000430B3" w:rsidRDefault="00D47DE1" w:rsidP="00CE190B">
            <w:pPr>
              <w:pStyle w:val="NormalWeb"/>
              <w:rPr>
                <w:sz w:val="28"/>
                <w:szCs w:val="28"/>
              </w:rPr>
            </w:pPr>
            <w:r w:rsidRPr="000430B3">
              <w:rPr>
                <w:b/>
                <w:bCs/>
                <w:sz w:val="28"/>
                <w:szCs w:val="28"/>
              </w:rPr>
              <w:t>Cầu dầu Hưng Hòa</w:t>
            </w:r>
          </w:p>
        </w:tc>
        <w:tc>
          <w:tcPr>
            <w:tcW w:w="0" w:type="auto"/>
            <w:vAlign w:val="center"/>
            <w:hideMark/>
          </w:tcPr>
          <w:p w14:paraId="37BAAC83" w14:textId="77777777" w:rsidR="00D47DE1" w:rsidRPr="000430B3" w:rsidRDefault="00D47DE1" w:rsidP="00CE190B">
            <w:pPr>
              <w:pStyle w:val="NormalWeb"/>
              <w:jc w:val="center"/>
              <w:rPr>
                <w:sz w:val="28"/>
                <w:szCs w:val="28"/>
              </w:rPr>
            </w:pPr>
            <w:r w:rsidRPr="000430B3">
              <w:rPr>
                <w:sz w:val="28"/>
                <w:szCs w:val="28"/>
              </w:rPr>
              <w:t>—</w:t>
            </w:r>
          </w:p>
        </w:tc>
        <w:tc>
          <w:tcPr>
            <w:tcW w:w="0" w:type="auto"/>
            <w:vAlign w:val="center"/>
            <w:hideMark/>
          </w:tcPr>
          <w:p w14:paraId="0F78E885" w14:textId="77777777" w:rsidR="00D47DE1" w:rsidRPr="000430B3" w:rsidRDefault="00D47DE1" w:rsidP="00CE190B">
            <w:pPr>
              <w:pStyle w:val="NormalWeb"/>
              <w:jc w:val="center"/>
              <w:rPr>
                <w:sz w:val="28"/>
                <w:szCs w:val="28"/>
              </w:rPr>
            </w:pPr>
            <w:r w:rsidRPr="000430B3">
              <w:rPr>
                <w:b/>
                <w:bCs/>
                <w:sz w:val="28"/>
                <w:szCs w:val="28"/>
              </w:rPr>
              <w:t>03 năm/lần</w:t>
            </w:r>
          </w:p>
        </w:tc>
      </w:tr>
      <w:tr w:rsidR="00D47DE1" w:rsidRPr="000430B3" w14:paraId="7EB1333F" w14:textId="77777777" w:rsidTr="00CE190B">
        <w:tc>
          <w:tcPr>
            <w:tcW w:w="0" w:type="auto"/>
            <w:vAlign w:val="center"/>
            <w:hideMark/>
          </w:tcPr>
          <w:p w14:paraId="52D0B800" w14:textId="77777777" w:rsidR="00D47DE1" w:rsidRPr="000430B3" w:rsidRDefault="00D47DE1" w:rsidP="00CE190B">
            <w:pPr>
              <w:pStyle w:val="NormalWeb"/>
              <w:jc w:val="center"/>
              <w:rPr>
                <w:sz w:val="28"/>
                <w:szCs w:val="28"/>
              </w:rPr>
            </w:pPr>
            <w:r w:rsidRPr="000430B3">
              <w:rPr>
                <w:b/>
                <w:bCs/>
                <w:sz w:val="28"/>
                <w:szCs w:val="28"/>
              </w:rPr>
              <w:t>10</w:t>
            </w:r>
          </w:p>
        </w:tc>
        <w:tc>
          <w:tcPr>
            <w:tcW w:w="0" w:type="auto"/>
            <w:vAlign w:val="center"/>
            <w:hideMark/>
          </w:tcPr>
          <w:p w14:paraId="2C2FA866" w14:textId="77777777" w:rsidR="00D47DE1" w:rsidRPr="000430B3" w:rsidRDefault="00D47DE1" w:rsidP="00CE190B">
            <w:pPr>
              <w:pStyle w:val="NormalWeb"/>
              <w:rPr>
                <w:sz w:val="28"/>
                <w:szCs w:val="28"/>
              </w:rPr>
            </w:pPr>
            <w:r w:rsidRPr="000430B3">
              <w:rPr>
                <w:b/>
                <w:bCs/>
                <w:sz w:val="28"/>
                <w:szCs w:val="28"/>
              </w:rPr>
              <w:t>Cầu 400T của Tổng công ty BĐATHH Việt Nam</w:t>
            </w:r>
          </w:p>
        </w:tc>
        <w:tc>
          <w:tcPr>
            <w:tcW w:w="0" w:type="auto"/>
            <w:vAlign w:val="center"/>
            <w:hideMark/>
          </w:tcPr>
          <w:p w14:paraId="3B5C2713" w14:textId="77777777" w:rsidR="00D47DE1" w:rsidRPr="000430B3" w:rsidRDefault="00D47DE1" w:rsidP="00CE190B">
            <w:pPr>
              <w:pStyle w:val="NormalWeb"/>
              <w:jc w:val="center"/>
              <w:rPr>
                <w:sz w:val="28"/>
                <w:szCs w:val="28"/>
              </w:rPr>
            </w:pPr>
            <w:r w:rsidRPr="000430B3">
              <w:rPr>
                <w:sz w:val="28"/>
                <w:szCs w:val="28"/>
              </w:rPr>
              <w:t>—</w:t>
            </w:r>
          </w:p>
        </w:tc>
        <w:tc>
          <w:tcPr>
            <w:tcW w:w="0" w:type="auto"/>
            <w:vAlign w:val="center"/>
            <w:hideMark/>
          </w:tcPr>
          <w:p w14:paraId="5953CB75" w14:textId="77777777" w:rsidR="00D47DE1" w:rsidRPr="000430B3" w:rsidRDefault="00D47DE1" w:rsidP="00CE190B">
            <w:pPr>
              <w:pStyle w:val="NormalWeb"/>
              <w:jc w:val="center"/>
              <w:rPr>
                <w:sz w:val="28"/>
                <w:szCs w:val="28"/>
              </w:rPr>
            </w:pPr>
            <w:r w:rsidRPr="000430B3">
              <w:rPr>
                <w:b/>
                <w:bCs/>
                <w:sz w:val="28"/>
                <w:szCs w:val="28"/>
              </w:rPr>
              <w:t>03 năm/lần</w:t>
            </w:r>
          </w:p>
        </w:tc>
      </w:tr>
      <w:tr w:rsidR="00D47DE1" w:rsidRPr="000430B3" w14:paraId="46AFA435" w14:textId="77777777" w:rsidTr="00CE190B">
        <w:tc>
          <w:tcPr>
            <w:tcW w:w="0" w:type="auto"/>
            <w:vAlign w:val="center"/>
            <w:hideMark/>
          </w:tcPr>
          <w:p w14:paraId="6F07FFBB" w14:textId="77777777" w:rsidR="00D47DE1" w:rsidRPr="000430B3" w:rsidRDefault="00D47DE1" w:rsidP="00CE190B">
            <w:pPr>
              <w:pStyle w:val="NormalWeb"/>
              <w:jc w:val="center"/>
              <w:rPr>
                <w:sz w:val="28"/>
                <w:szCs w:val="28"/>
              </w:rPr>
            </w:pPr>
            <w:r w:rsidRPr="000430B3">
              <w:rPr>
                <w:b/>
                <w:bCs/>
                <w:sz w:val="28"/>
                <w:szCs w:val="28"/>
              </w:rPr>
              <w:t>11</w:t>
            </w:r>
          </w:p>
        </w:tc>
        <w:tc>
          <w:tcPr>
            <w:tcW w:w="0" w:type="auto"/>
            <w:vAlign w:val="center"/>
            <w:hideMark/>
          </w:tcPr>
          <w:p w14:paraId="20EA8EEA" w14:textId="77777777" w:rsidR="00D47DE1" w:rsidRPr="000430B3" w:rsidRDefault="00D47DE1" w:rsidP="00CE190B">
            <w:pPr>
              <w:pStyle w:val="NormalWeb"/>
              <w:rPr>
                <w:sz w:val="28"/>
                <w:szCs w:val="28"/>
              </w:rPr>
            </w:pPr>
            <w:r w:rsidRPr="000430B3">
              <w:rPr>
                <w:b/>
                <w:bCs/>
                <w:sz w:val="28"/>
                <w:szCs w:val="28"/>
              </w:rPr>
              <w:t>Bến cảng Xuân Phổ (Cảnh sát biển)</w:t>
            </w:r>
          </w:p>
        </w:tc>
        <w:tc>
          <w:tcPr>
            <w:tcW w:w="0" w:type="auto"/>
            <w:vAlign w:val="center"/>
            <w:hideMark/>
          </w:tcPr>
          <w:p w14:paraId="617962B9" w14:textId="77777777" w:rsidR="00D47DE1" w:rsidRPr="000430B3" w:rsidRDefault="00D47DE1" w:rsidP="00CE190B">
            <w:pPr>
              <w:pStyle w:val="NormalWeb"/>
              <w:jc w:val="center"/>
              <w:rPr>
                <w:sz w:val="28"/>
                <w:szCs w:val="28"/>
              </w:rPr>
            </w:pPr>
            <w:r w:rsidRPr="000430B3">
              <w:rPr>
                <w:sz w:val="28"/>
                <w:szCs w:val="28"/>
              </w:rPr>
              <w:t>—</w:t>
            </w:r>
          </w:p>
        </w:tc>
        <w:tc>
          <w:tcPr>
            <w:tcW w:w="0" w:type="auto"/>
            <w:vAlign w:val="center"/>
            <w:hideMark/>
          </w:tcPr>
          <w:p w14:paraId="08CD4A7F" w14:textId="77777777" w:rsidR="00D47DE1" w:rsidRPr="000430B3" w:rsidRDefault="00D47DE1" w:rsidP="00CE190B">
            <w:pPr>
              <w:pStyle w:val="NormalWeb"/>
              <w:jc w:val="center"/>
              <w:rPr>
                <w:sz w:val="28"/>
                <w:szCs w:val="28"/>
              </w:rPr>
            </w:pPr>
            <w:r w:rsidRPr="000430B3">
              <w:rPr>
                <w:b/>
                <w:bCs/>
                <w:sz w:val="28"/>
                <w:szCs w:val="28"/>
              </w:rPr>
              <w:t>03 năm/lần</w:t>
            </w:r>
          </w:p>
        </w:tc>
      </w:tr>
      <w:tr w:rsidR="00D47DE1" w:rsidRPr="000430B3" w14:paraId="268D2B1F" w14:textId="77777777" w:rsidTr="00CE190B">
        <w:tc>
          <w:tcPr>
            <w:tcW w:w="0" w:type="auto"/>
            <w:vAlign w:val="center"/>
            <w:hideMark/>
          </w:tcPr>
          <w:p w14:paraId="5B3B5653" w14:textId="77777777" w:rsidR="00D47DE1" w:rsidRPr="000430B3" w:rsidRDefault="00D47DE1" w:rsidP="00CE190B">
            <w:pPr>
              <w:pStyle w:val="NormalWeb"/>
              <w:jc w:val="center"/>
              <w:rPr>
                <w:sz w:val="28"/>
                <w:szCs w:val="28"/>
              </w:rPr>
            </w:pPr>
            <w:r w:rsidRPr="000430B3">
              <w:rPr>
                <w:b/>
                <w:bCs/>
                <w:sz w:val="28"/>
                <w:szCs w:val="28"/>
              </w:rPr>
              <w:t>12</w:t>
            </w:r>
          </w:p>
        </w:tc>
        <w:tc>
          <w:tcPr>
            <w:tcW w:w="0" w:type="auto"/>
            <w:vAlign w:val="center"/>
            <w:hideMark/>
          </w:tcPr>
          <w:p w14:paraId="0E6B9C86" w14:textId="77777777" w:rsidR="00D47DE1" w:rsidRPr="000430B3" w:rsidRDefault="00D47DE1" w:rsidP="00CE190B">
            <w:pPr>
              <w:pStyle w:val="NormalWeb"/>
              <w:rPr>
                <w:sz w:val="28"/>
                <w:szCs w:val="28"/>
              </w:rPr>
            </w:pPr>
            <w:r w:rsidRPr="000430B3">
              <w:rPr>
                <w:b/>
                <w:bCs/>
                <w:sz w:val="28"/>
                <w:szCs w:val="28"/>
              </w:rPr>
              <w:t>Bến cảng Cục Hậu cần – Kỹ thuật Quân khu IV</w:t>
            </w:r>
          </w:p>
        </w:tc>
        <w:tc>
          <w:tcPr>
            <w:tcW w:w="0" w:type="auto"/>
            <w:vAlign w:val="center"/>
            <w:hideMark/>
          </w:tcPr>
          <w:p w14:paraId="51608982" w14:textId="77777777" w:rsidR="00D47DE1" w:rsidRPr="000430B3" w:rsidRDefault="00D47DE1" w:rsidP="00CE190B">
            <w:pPr>
              <w:pStyle w:val="NormalWeb"/>
              <w:jc w:val="center"/>
              <w:rPr>
                <w:sz w:val="28"/>
                <w:szCs w:val="28"/>
              </w:rPr>
            </w:pPr>
            <w:r w:rsidRPr="000430B3">
              <w:rPr>
                <w:sz w:val="28"/>
                <w:szCs w:val="28"/>
              </w:rPr>
              <w:t>—</w:t>
            </w:r>
          </w:p>
        </w:tc>
        <w:tc>
          <w:tcPr>
            <w:tcW w:w="0" w:type="auto"/>
            <w:vAlign w:val="center"/>
            <w:hideMark/>
          </w:tcPr>
          <w:p w14:paraId="7F882F57" w14:textId="77777777" w:rsidR="00D47DE1" w:rsidRPr="000430B3" w:rsidRDefault="00D47DE1" w:rsidP="00CE190B">
            <w:pPr>
              <w:pStyle w:val="NormalWeb"/>
              <w:jc w:val="center"/>
              <w:rPr>
                <w:sz w:val="28"/>
                <w:szCs w:val="28"/>
              </w:rPr>
            </w:pPr>
            <w:r w:rsidRPr="000430B3">
              <w:rPr>
                <w:b/>
                <w:bCs/>
                <w:sz w:val="28"/>
                <w:szCs w:val="28"/>
              </w:rPr>
              <w:t>03 năm/lần</w:t>
            </w:r>
          </w:p>
        </w:tc>
      </w:tr>
    </w:tbl>
    <w:p w14:paraId="10BC0A53" w14:textId="7551E505" w:rsidR="00D47DE1" w:rsidRDefault="0053195E" w:rsidP="00D47DE1">
      <w:pPr>
        <w:pStyle w:val="NormalWeb"/>
        <w:ind w:firstLine="567"/>
        <w:jc w:val="both"/>
        <w:rPr>
          <w:b/>
          <w:sz w:val="28"/>
          <w:szCs w:val="28"/>
        </w:rPr>
      </w:pPr>
      <w:r>
        <w:rPr>
          <w:b/>
          <w:sz w:val="28"/>
          <w:szCs w:val="28"/>
        </w:rPr>
        <w:t>4.</w:t>
      </w:r>
      <w:r w:rsidR="00D47DE1" w:rsidRPr="00167296">
        <w:rPr>
          <w:b/>
          <w:sz w:val="28"/>
          <w:szCs w:val="28"/>
        </w:rPr>
        <w:t>2. Luồng hàng hải chuyên dùng tại Cảng biển Nghệ 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
        <w:gridCol w:w="4180"/>
        <w:gridCol w:w="2541"/>
        <w:gridCol w:w="1736"/>
      </w:tblGrid>
      <w:tr w:rsidR="00D47DE1" w:rsidRPr="00167296" w14:paraId="67D5EBC6" w14:textId="77777777" w:rsidTr="00CE190B">
        <w:tc>
          <w:tcPr>
            <w:tcW w:w="0" w:type="auto"/>
            <w:vAlign w:val="center"/>
            <w:hideMark/>
          </w:tcPr>
          <w:p w14:paraId="18E4BF43" w14:textId="77777777" w:rsidR="00D47DE1" w:rsidRPr="00167296" w:rsidRDefault="00D47DE1" w:rsidP="00CE190B">
            <w:pPr>
              <w:spacing w:after="0" w:line="240" w:lineRule="auto"/>
              <w:jc w:val="center"/>
              <w:rPr>
                <w:rFonts w:eastAsia="Times New Roman"/>
                <w:b/>
                <w:bCs/>
                <w:sz w:val="28"/>
                <w:szCs w:val="28"/>
              </w:rPr>
            </w:pPr>
            <w:r w:rsidRPr="00167296">
              <w:rPr>
                <w:rFonts w:eastAsia="Times New Roman"/>
                <w:b/>
                <w:bCs/>
                <w:sz w:val="28"/>
                <w:szCs w:val="28"/>
              </w:rPr>
              <w:t>STT</w:t>
            </w:r>
          </w:p>
        </w:tc>
        <w:tc>
          <w:tcPr>
            <w:tcW w:w="0" w:type="auto"/>
            <w:vAlign w:val="center"/>
            <w:hideMark/>
          </w:tcPr>
          <w:p w14:paraId="1A8A2E28" w14:textId="77777777" w:rsidR="00D47DE1" w:rsidRPr="00167296" w:rsidRDefault="00D47DE1" w:rsidP="00CE190B">
            <w:pPr>
              <w:spacing w:after="0" w:line="240" w:lineRule="auto"/>
              <w:jc w:val="center"/>
              <w:rPr>
                <w:rFonts w:eastAsia="Times New Roman"/>
                <w:b/>
                <w:bCs/>
                <w:sz w:val="28"/>
                <w:szCs w:val="28"/>
              </w:rPr>
            </w:pPr>
            <w:r w:rsidRPr="00167296">
              <w:rPr>
                <w:rFonts w:eastAsia="Times New Roman"/>
                <w:b/>
                <w:bCs/>
                <w:sz w:val="28"/>
                <w:szCs w:val="28"/>
              </w:rPr>
              <w:t>Luồng hàng hải chuyên dùng</w:t>
            </w:r>
          </w:p>
        </w:tc>
        <w:tc>
          <w:tcPr>
            <w:tcW w:w="0" w:type="auto"/>
            <w:vAlign w:val="center"/>
            <w:hideMark/>
          </w:tcPr>
          <w:p w14:paraId="42196C94" w14:textId="77777777" w:rsidR="00D47DE1" w:rsidRPr="00167296" w:rsidRDefault="00D47DE1" w:rsidP="00CE190B">
            <w:pPr>
              <w:spacing w:after="0" w:line="240" w:lineRule="auto"/>
              <w:jc w:val="center"/>
              <w:rPr>
                <w:rFonts w:eastAsia="Times New Roman"/>
                <w:b/>
                <w:bCs/>
                <w:sz w:val="28"/>
                <w:szCs w:val="28"/>
              </w:rPr>
            </w:pPr>
            <w:r w:rsidRPr="00167296">
              <w:rPr>
                <w:rFonts w:eastAsia="Times New Roman"/>
                <w:b/>
                <w:bCs/>
                <w:sz w:val="28"/>
                <w:szCs w:val="28"/>
              </w:rPr>
              <w:t>Đoạn/nhánh luồng</w:t>
            </w:r>
          </w:p>
        </w:tc>
        <w:tc>
          <w:tcPr>
            <w:tcW w:w="0" w:type="auto"/>
            <w:vAlign w:val="center"/>
            <w:hideMark/>
          </w:tcPr>
          <w:p w14:paraId="64673E82" w14:textId="77777777" w:rsidR="00D47DE1" w:rsidRPr="00167296" w:rsidRDefault="00D47DE1" w:rsidP="00CE190B">
            <w:pPr>
              <w:spacing w:after="0" w:line="240" w:lineRule="auto"/>
              <w:jc w:val="center"/>
              <w:rPr>
                <w:rFonts w:eastAsia="Times New Roman"/>
                <w:b/>
                <w:bCs/>
                <w:sz w:val="28"/>
                <w:szCs w:val="28"/>
              </w:rPr>
            </w:pPr>
            <w:r w:rsidRPr="00167296">
              <w:rPr>
                <w:rFonts w:eastAsia="Times New Roman"/>
                <w:b/>
                <w:bCs/>
                <w:sz w:val="28"/>
                <w:szCs w:val="28"/>
              </w:rPr>
              <w:t>Tần suất khảo sát</w:t>
            </w:r>
          </w:p>
        </w:tc>
      </w:tr>
      <w:tr w:rsidR="00D47DE1" w:rsidRPr="000430B3" w14:paraId="52DA87E1" w14:textId="77777777" w:rsidTr="00CE190B">
        <w:tc>
          <w:tcPr>
            <w:tcW w:w="0" w:type="auto"/>
            <w:vMerge w:val="restart"/>
            <w:vAlign w:val="center"/>
            <w:hideMark/>
          </w:tcPr>
          <w:p w14:paraId="14C2F003" w14:textId="77777777" w:rsidR="00D47DE1" w:rsidRPr="00167296" w:rsidRDefault="00D47DE1" w:rsidP="00CE190B">
            <w:pPr>
              <w:spacing w:after="0" w:line="240" w:lineRule="auto"/>
              <w:jc w:val="center"/>
              <w:rPr>
                <w:rFonts w:eastAsia="Times New Roman"/>
                <w:sz w:val="28"/>
                <w:szCs w:val="28"/>
              </w:rPr>
            </w:pPr>
            <w:r w:rsidRPr="00167296">
              <w:rPr>
                <w:rFonts w:eastAsia="Times New Roman"/>
                <w:b/>
                <w:bCs/>
                <w:sz w:val="28"/>
                <w:szCs w:val="28"/>
              </w:rPr>
              <w:t>1</w:t>
            </w:r>
          </w:p>
        </w:tc>
        <w:tc>
          <w:tcPr>
            <w:tcW w:w="0" w:type="auto"/>
            <w:vMerge w:val="restart"/>
            <w:vAlign w:val="center"/>
            <w:hideMark/>
          </w:tcPr>
          <w:p w14:paraId="157E57D8" w14:textId="77777777" w:rsidR="00D47DE1" w:rsidRPr="00167296" w:rsidRDefault="00D47DE1" w:rsidP="00CE190B">
            <w:pPr>
              <w:spacing w:after="0" w:line="240" w:lineRule="auto"/>
              <w:rPr>
                <w:rFonts w:eastAsia="Times New Roman"/>
                <w:sz w:val="28"/>
                <w:szCs w:val="28"/>
              </w:rPr>
            </w:pPr>
            <w:r w:rsidRPr="00167296">
              <w:rPr>
                <w:rFonts w:eastAsia="Times New Roman"/>
                <w:b/>
                <w:bCs/>
                <w:sz w:val="28"/>
                <w:szCs w:val="28"/>
              </w:rPr>
              <w:t>Luồng hàng hải chuyên dùng vào Bến cảng tổng hợp Vissai</w:t>
            </w:r>
          </w:p>
        </w:tc>
        <w:tc>
          <w:tcPr>
            <w:tcW w:w="0" w:type="auto"/>
            <w:vAlign w:val="center"/>
            <w:hideMark/>
          </w:tcPr>
          <w:p w14:paraId="2AFCA827" w14:textId="77777777" w:rsidR="00D47DE1" w:rsidRPr="00167296" w:rsidRDefault="00D47DE1" w:rsidP="00CE190B">
            <w:pPr>
              <w:spacing w:after="0" w:line="240" w:lineRule="auto"/>
              <w:rPr>
                <w:rFonts w:eastAsia="Times New Roman"/>
                <w:sz w:val="28"/>
                <w:szCs w:val="28"/>
              </w:rPr>
            </w:pPr>
            <w:r w:rsidRPr="00167296">
              <w:rPr>
                <w:rFonts w:eastAsia="Times New Roman"/>
                <w:sz w:val="28"/>
                <w:szCs w:val="28"/>
              </w:rPr>
              <w:t>Luồng vào Bến số 1</w:t>
            </w:r>
          </w:p>
        </w:tc>
        <w:tc>
          <w:tcPr>
            <w:tcW w:w="0" w:type="auto"/>
            <w:vAlign w:val="center"/>
            <w:hideMark/>
          </w:tcPr>
          <w:p w14:paraId="39CB99DD" w14:textId="77777777" w:rsidR="00D47DE1" w:rsidRPr="00167296" w:rsidRDefault="00D47DE1" w:rsidP="00CE190B">
            <w:pPr>
              <w:spacing w:after="0" w:line="240" w:lineRule="auto"/>
              <w:rPr>
                <w:rFonts w:eastAsia="Times New Roman"/>
                <w:sz w:val="28"/>
                <w:szCs w:val="28"/>
              </w:rPr>
            </w:pPr>
            <w:r w:rsidRPr="00167296">
              <w:rPr>
                <w:rFonts w:eastAsia="Times New Roman"/>
                <w:b/>
                <w:bCs/>
                <w:sz w:val="28"/>
                <w:szCs w:val="28"/>
              </w:rPr>
              <w:t>02 năm/lần</w:t>
            </w:r>
          </w:p>
        </w:tc>
      </w:tr>
      <w:tr w:rsidR="00D47DE1" w:rsidRPr="000430B3" w14:paraId="511DDBAE" w14:textId="77777777" w:rsidTr="00CE190B">
        <w:tc>
          <w:tcPr>
            <w:tcW w:w="0" w:type="auto"/>
            <w:vMerge/>
            <w:vAlign w:val="center"/>
            <w:hideMark/>
          </w:tcPr>
          <w:p w14:paraId="249B9F5A" w14:textId="77777777" w:rsidR="00D47DE1" w:rsidRPr="00167296" w:rsidRDefault="00D47DE1" w:rsidP="00CE190B">
            <w:pPr>
              <w:spacing w:after="0" w:line="240" w:lineRule="auto"/>
              <w:jc w:val="center"/>
              <w:rPr>
                <w:rFonts w:eastAsia="Times New Roman"/>
                <w:sz w:val="28"/>
                <w:szCs w:val="28"/>
              </w:rPr>
            </w:pPr>
          </w:p>
        </w:tc>
        <w:tc>
          <w:tcPr>
            <w:tcW w:w="0" w:type="auto"/>
            <w:vMerge/>
            <w:vAlign w:val="center"/>
            <w:hideMark/>
          </w:tcPr>
          <w:p w14:paraId="013D06A8" w14:textId="77777777" w:rsidR="00D47DE1" w:rsidRPr="00167296" w:rsidRDefault="00D47DE1" w:rsidP="00CE190B">
            <w:pPr>
              <w:spacing w:after="0" w:line="240" w:lineRule="auto"/>
              <w:rPr>
                <w:rFonts w:eastAsia="Times New Roman"/>
                <w:sz w:val="28"/>
                <w:szCs w:val="28"/>
              </w:rPr>
            </w:pPr>
          </w:p>
        </w:tc>
        <w:tc>
          <w:tcPr>
            <w:tcW w:w="0" w:type="auto"/>
            <w:vAlign w:val="center"/>
            <w:hideMark/>
          </w:tcPr>
          <w:p w14:paraId="1D350F09" w14:textId="77777777" w:rsidR="00D47DE1" w:rsidRPr="00167296" w:rsidRDefault="00D47DE1" w:rsidP="00CE190B">
            <w:pPr>
              <w:spacing w:after="0" w:line="240" w:lineRule="auto"/>
              <w:rPr>
                <w:rFonts w:eastAsia="Times New Roman"/>
                <w:sz w:val="28"/>
                <w:szCs w:val="28"/>
              </w:rPr>
            </w:pPr>
            <w:r w:rsidRPr="00167296">
              <w:rPr>
                <w:rFonts w:eastAsia="Times New Roman"/>
                <w:sz w:val="28"/>
                <w:szCs w:val="28"/>
              </w:rPr>
              <w:t>Luồng vào Bến số 2</w:t>
            </w:r>
          </w:p>
        </w:tc>
        <w:tc>
          <w:tcPr>
            <w:tcW w:w="0" w:type="auto"/>
            <w:vAlign w:val="center"/>
            <w:hideMark/>
          </w:tcPr>
          <w:p w14:paraId="178E81FF" w14:textId="77777777" w:rsidR="00D47DE1" w:rsidRPr="00167296" w:rsidRDefault="00D47DE1" w:rsidP="00CE190B">
            <w:pPr>
              <w:spacing w:after="0" w:line="240" w:lineRule="auto"/>
              <w:rPr>
                <w:rFonts w:eastAsia="Times New Roman"/>
                <w:sz w:val="28"/>
                <w:szCs w:val="28"/>
              </w:rPr>
            </w:pPr>
            <w:r w:rsidRPr="00167296">
              <w:rPr>
                <w:rFonts w:eastAsia="Times New Roman"/>
                <w:b/>
                <w:bCs/>
                <w:sz w:val="28"/>
                <w:szCs w:val="28"/>
              </w:rPr>
              <w:t>02 năm/lần</w:t>
            </w:r>
          </w:p>
        </w:tc>
      </w:tr>
      <w:tr w:rsidR="00D47DE1" w:rsidRPr="000430B3" w14:paraId="6BE1490F" w14:textId="77777777" w:rsidTr="00CE190B">
        <w:tc>
          <w:tcPr>
            <w:tcW w:w="0" w:type="auto"/>
            <w:vMerge w:val="restart"/>
            <w:vAlign w:val="center"/>
            <w:hideMark/>
          </w:tcPr>
          <w:p w14:paraId="018181B6" w14:textId="77777777" w:rsidR="00D47DE1" w:rsidRPr="00167296" w:rsidRDefault="00D47DE1" w:rsidP="00CE190B">
            <w:pPr>
              <w:spacing w:after="0" w:line="240" w:lineRule="auto"/>
              <w:jc w:val="center"/>
              <w:rPr>
                <w:rFonts w:eastAsia="Times New Roman"/>
                <w:sz w:val="28"/>
                <w:szCs w:val="28"/>
              </w:rPr>
            </w:pPr>
            <w:r w:rsidRPr="00167296">
              <w:rPr>
                <w:rFonts w:eastAsia="Times New Roman"/>
                <w:b/>
                <w:bCs/>
                <w:sz w:val="28"/>
                <w:szCs w:val="28"/>
              </w:rPr>
              <w:t>2</w:t>
            </w:r>
          </w:p>
        </w:tc>
        <w:tc>
          <w:tcPr>
            <w:tcW w:w="0" w:type="auto"/>
            <w:vMerge w:val="restart"/>
            <w:vAlign w:val="center"/>
            <w:hideMark/>
          </w:tcPr>
          <w:p w14:paraId="6059D6AB" w14:textId="77777777" w:rsidR="00D47DE1" w:rsidRPr="00167296" w:rsidRDefault="00D47DE1" w:rsidP="00CE190B">
            <w:pPr>
              <w:spacing w:after="0" w:line="240" w:lineRule="auto"/>
              <w:rPr>
                <w:rFonts w:eastAsia="Times New Roman"/>
                <w:sz w:val="28"/>
                <w:szCs w:val="28"/>
              </w:rPr>
            </w:pPr>
            <w:r w:rsidRPr="00167296">
              <w:rPr>
                <w:rFonts w:eastAsia="Times New Roman"/>
                <w:b/>
                <w:bCs/>
                <w:sz w:val="28"/>
                <w:szCs w:val="28"/>
              </w:rPr>
              <w:t>Luồng hàng hải chuyên dùng vào Kho Xăng dầu DKC</w:t>
            </w:r>
          </w:p>
        </w:tc>
        <w:tc>
          <w:tcPr>
            <w:tcW w:w="0" w:type="auto"/>
            <w:vAlign w:val="center"/>
            <w:hideMark/>
          </w:tcPr>
          <w:p w14:paraId="718D36C2" w14:textId="77777777" w:rsidR="00D47DE1" w:rsidRPr="00167296" w:rsidRDefault="00D47DE1" w:rsidP="00CE190B">
            <w:pPr>
              <w:spacing w:after="0" w:line="240" w:lineRule="auto"/>
              <w:rPr>
                <w:rFonts w:eastAsia="Times New Roman"/>
                <w:sz w:val="28"/>
                <w:szCs w:val="28"/>
              </w:rPr>
            </w:pPr>
            <w:r w:rsidRPr="00167296">
              <w:rPr>
                <w:rFonts w:eastAsia="Times New Roman"/>
                <w:sz w:val="28"/>
                <w:szCs w:val="28"/>
              </w:rPr>
              <w:t>Luồng vào Cầu 10.000 DWT</w:t>
            </w:r>
          </w:p>
        </w:tc>
        <w:tc>
          <w:tcPr>
            <w:tcW w:w="0" w:type="auto"/>
            <w:vAlign w:val="center"/>
            <w:hideMark/>
          </w:tcPr>
          <w:p w14:paraId="517AB792" w14:textId="77777777" w:rsidR="00D47DE1" w:rsidRPr="00167296" w:rsidRDefault="00D47DE1" w:rsidP="00CE190B">
            <w:pPr>
              <w:spacing w:after="0" w:line="240" w:lineRule="auto"/>
              <w:rPr>
                <w:rFonts w:eastAsia="Times New Roman"/>
                <w:sz w:val="28"/>
                <w:szCs w:val="28"/>
              </w:rPr>
            </w:pPr>
            <w:r w:rsidRPr="00167296">
              <w:rPr>
                <w:rFonts w:eastAsia="Times New Roman"/>
                <w:b/>
                <w:bCs/>
                <w:sz w:val="28"/>
                <w:szCs w:val="28"/>
              </w:rPr>
              <w:t>02 năm/lần</w:t>
            </w:r>
          </w:p>
        </w:tc>
      </w:tr>
      <w:tr w:rsidR="00D47DE1" w:rsidRPr="000430B3" w14:paraId="4D359AC2" w14:textId="77777777" w:rsidTr="00CE190B">
        <w:tc>
          <w:tcPr>
            <w:tcW w:w="0" w:type="auto"/>
            <w:vMerge/>
            <w:vAlign w:val="center"/>
            <w:hideMark/>
          </w:tcPr>
          <w:p w14:paraId="3CBCA94E" w14:textId="77777777" w:rsidR="00D47DE1" w:rsidRPr="00167296" w:rsidRDefault="00D47DE1" w:rsidP="00CE190B">
            <w:pPr>
              <w:spacing w:after="0" w:line="240" w:lineRule="auto"/>
              <w:jc w:val="center"/>
              <w:rPr>
                <w:rFonts w:eastAsia="Times New Roman"/>
                <w:sz w:val="28"/>
                <w:szCs w:val="28"/>
              </w:rPr>
            </w:pPr>
          </w:p>
        </w:tc>
        <w:tc>
          <w:tcPr>
            <w:tcW w:w="0" w:type="auto"/>
            <w:vMerge/>
            <w:vAlign w:val="center"/>
            <w:hideMark/>
          </w:tcPr>
          <w:p w14:paraId="2CB7DBB2" w14:textId="77777777" w:rsidR="00D47DE1" w:rsidRPr="00167296" w:rsidRDefault="00D47DE1" w:rsidP="00CE190B">
            <w:pPr>
              <w:spacing w:after="0" w:line="240" w:lineRule="auto"/>
              <w:rPr>
                <w:rFonts w:eastAsia="Times New Roman"/>
                <w:sz w:val="28"/>
                <w:szCs w:val="28"/>
              </w:rPr>
            </w:pPr>
          </w:p>
        </w:tc>
        <w:tc>
          <w:tcPr>
            <w:tcW w:w="0" w:type="auto"/>
            <w:vAlign w:val="center"/>
            <w:hideMark/>
          </w:tcPr>
          <w:p w14:paraId="247404A5" w14:textId="77777777" w:rsidR="00D47DE1" w:rsidRPr="00167296" w:rsidRDefault="00D47DE1" w:rsidP="00CE190B">
            <w:pPr>
              <w:spacing w:after="0" w:line="240" w:lineRule="auto"/>
              <w:rPr>
                <w:rFonts w:eastAsia="Times New Roman"/>
                <w:sz w:val="28"/>
                <w:szCs w:val="28"/>
              </w:rPr>
            </w:pPr>
            <w:r w:rsidRPr="00167296">
              <w:rPr>
                <w:rFonts w:eastAsia="Times New Roman"/>
                <w:sz w:val="28"/>
                <w:szCs w:val="28"/>
              </w:rPr>
              <w:t>Luồng vào Cầu 49.000 DWT</w:t>
            </w:r>
          </w:p>
        </w:tc>
        <w:tc>
          <w:tcPr>
            <w:tcW w:w="0" w:type="auto"/>
            <w:vAlign w:val="center"/>
            <w:hideMark/>
          </w:tcPr>
          <w:p w14:paraId="11E304A3" w14:textId="77777777" w:rsidR="00D47DE1" w:rsidRPr="00167296" w:rsidRDefault="00D47DE1" w:rsidP="00CE190B">
            <w:pPr>
              <w:spacing w:after="0" w:line="240" w:lineRule="auto"/>
              <w:rPr>
                <w:rFonts w:eastAsia="Times New Roman"/>
                <w:sz w:val="28"/>
                <w:szCs w:val="28"/>
              </w:rPr>
            </w:pPr>
            <w:r w:rsidRPr="00167296">
              <w:rPr>
                <w:rFonts w:eastAsia="Times New Roman"/>
                <w:b/>
                <w:bCs/>
                <w:sz w:val="28"/>
                <w:szCs w:val="28"/>
              </w:rPr>
              <w:t>01 năm/lần</w:t>
            </w:r>
          </w:p>
        </w:tc>
      </w:tr>
      <w:tr w:rsidR="00D47DE1" w:rsidRPr="00167296" w14:paraId="1AD1C44B" w14:textId="77777777" w:rsidTr="00CE190B">
        <w:tc>
          <w:tcPr>
            <w:tcW w:w="0" w:type="auto"/>
            <w:vAlign w:val="center"/>
            <w:hideMark/>
          </w:tcPr>
          <w:p w14:paraId="1C7EF180" w14:textId="77777777" w:rsidR="00D47DE1" w:rsidRPr="00167296" w:rsidRDefault="00D47DE1" w:rsidP="00CE190B">
            <w:pPr>
              <w:spacing w:after="0" w:line="240" w:lineRule="auto"/>
              <w:jc w:val="center"/>
              <w:rPr>
                <w:rFonts w:eastAsia="Times New Roman"/>
                <w:sz w:val="28"/>
                <w:szCs w:val="28"/>
              </w:rPr>
            </w:pPr>
            <w:r w:rsidRPr="00167296">
              <w:rPr>
                <w:rFonts w:eastAsia="Times New Roman"/>
                <w:b/>
                <w:bCs/>
                <w:sz w:val="28"/>
                <w:szCs w:val="28"/>
              </w:rPr>
              <w:t>3</w:t>
            </w:r>
          </w:p>
        </w:tc>
        <w:tc>
          <w:tcPr>
            <w:tcW w:w="0" w:type="auto"/>
            <w:vAlign w:val="center"/>
            <w:hideMark/>
          </w:tcPr>
          <w:p w14:paraId="4D0379FD" w14:textId="77777777" w:rsidR="00D47DE1" w:rsidRPr="00167296" w:rsidRDefault="00D47DE1" w:rsidP="00CE190B">
            <w:pPr>
              <w:spacing w:after="0" w:line="240" w:lineRule="auto"/>
              <w:rPr>
                <w:rFonts w:eastAsia="Times New Roman"/>
                <w:sz w:val="28"/>
                <w:szCs w:val="28"/>
              </w:rPr>
            </w:pPr>
            <w:r w:rsidRPr="00167296">
              <w:rPr>
                <w:rFonts w:eastAsia="Times New Roman"/>
                <w:b/>
                <w:bCs/>
                <w:sz w:val="28"/>
                <w:szCs w:val="28"/>
              </w:rPr>
              <w:t>Luồng vào Phao xăng dầu Nghi Hương</w:t>
            </w:r>
          </w:p>
        </w:tc>
        <w:tc>
          <w:tcPr>
            <w:tcW w:w="0" w:type="auto"/>
            <w:vAlign w:val="center"/>
            <w:hideMark/>
          </w:tcPr>
          <w:p w14:paraId="196BCB7C" w14:textId="77777777" w:rsidR="00D47DE1" w:rsidRPr="00167296" w:rsidRDefault="00D47DE1" w:rsidP="00CE190B">
            <w:pPr>
              <w:spacing w:after="0" w:line="240" w:lineRule="auto"/>
              <w:rPr>
                <w:rFonts w:eastAsia="Times New Roman"/>
                <w:sz w:val="28"/>
                <w:szCs w:val="28"/>
              </w:rPr>
            </w:pPr>
            <w:r w:rsidRPr="00167296">
              <w:rPr>
                <w:rFonts w:eastAsia="Times New Roman"/>
                <w:sz w:val="28"/>
                <w:szCs w:val="28"/>
              </w:rPr>
              <w:t>—</w:t>
            </w:r>
          </w:p>
        </w:tc>
        <w:tc>
          <w:tcPr>
            <w:tcW w:w="0" w:type="auto"/>
            <w:vAlign w:val="center"/>
            <w:hideMark/>
          </w:tcPr>
          <w:p w14:paraId="576A0F17" w14:textId="77777777" w:rsidR="00D47DE1" w:rsidRPr="00167296" w:rsidRDefault="00D47DE1" w:rsidP="00CE190B">
            <w:pPr>
              <w:spacing w:after="0" w:line="240" w:lineRule="auto"/>
              <w:rPr>
                <w:rFonts w:eastAsia="Times New Roman"/>
                <w:sz w:val="28"/>
                <w:szCs w:val="28"/>
              </w:rPr>
            </w:pPr>
            <w:r w:rsidRPr="00167296">
              <w:rPr>
                <w:rFonts w:eastAsia="Times New Roman"/>
                <w:b/>
                <w:bCs/>
                <w:sz w:val="28"/>
                <w:szCs w:val="28"/>
              </w:rPr>
              <w:t>02 năm/lần</w:t>
            </w:r>
          </w:p>
        </w:tc>
      </w:tr>
      <w:tr w:rsidR="00D47DE1" w:rsidRPr="00167296" w14:paraId="095EDDD3" w14:textId="77777777" w:rsidTr="00CE190B">
        <w:tc>
          <w:tcPr>
            <w:tcW w:w="0" w:type="auto"/>
            <w:vAlign w:val="center"/>
            <w:hideMark/>
          </w:tcPr>
          <w:p w14:paraId="7C642A0A" w14:textId="77777777" w:rsidR="00D47DE1" w:rsidRPr="00167296" w:rsidRDefault="00D47DE1" w:rsidP="00CE190B">
            <w:pPr>
              <w:spacing w:after="0" w:line="240" w:lineRule="auto"/>
              <w:jc w:val="center"/>
              <w:rPr>
                <w:rFonts w:eastAsia="Times New Roman"/>
                <w:sz w:val="28"/>
                <w:szCs w:val="28"/>
              </w:rPr>
            </w:pPr>
            <w:r w:rsidRPr="00167296">
              <w:rPr>
                <w:rFonts w:eastAsia="Times New Roman"/>
                <w:b/>
                <w:bCs/>
                <w:sz w:val="28"/>
                <w:szCs w:val="28"/>
              </w:rPr>
              <w:t>4</w:t>
            </w:r>
          </w:p>
        </w:tc>
        <w:tc>
          <w:tcPr>
            <w:tcW w:w="0" w:type="auto"/>
            <w:vAlign w:val="center"/>
            <w:hideMark/>
          </w:tcPr>
          <w:p w14:paraId="29ADB5B3" w14:textId="77777777" w:rsidR="00D47DE1" w:rsidRPr="00167296" w:rsidRDefault="00D47DE1" w:rsidP="00CE190B">
            <w:pPr>
              <w:spacing w:after="0" w:line="240" w:lineRule="auto"/>
              <w:rPr>
                <w:rFonts w:eastAsia="Times New Roman"/>
                <w:sz w:val="28"/>
                <w:szCs w:val="28"/>
              </w:rPr>
            </w:pPr>
            <w:r w:rsidRPr="00167296">
              <w:rPr>
                <w:rFonts w:eastAsia="Times New Roman"/>
                <w:b/>
                <w:bCs/>
                <w:sz w:val="28"/>
                <w:szCs w:val="28"/>
              </w:rPr>
              <w:t>Luồng vào Cầu cảng 1.000 DWT – Kho Xăng dầu Xuân Giang</w:t>
            </w:r>
          </w:p>
        </w:tc>
        <w:tc>
          <w:tcPr>
            <w:tcW w:w="0" w:type="auto"/>
            <w:vAlign w:val="center"/>
            <w:hideMark/>
          </w:tcPr>
          <w:p w14:paraId="08205572" w14:textId="77777777" w:rsidR="00D47DE1" w:rsidRPr="00167296" w:rsidRDefault="00D47DE1" w:rsidP="00CE190B">
            <w:pPr>
              <w:spacing w:after="0" w:line="240" w:lineRule="auto"/>
              <w:rPr>
                <w:rFonts w:eastAsia="Times New Roman"/>
                <w:sz w:val="28"/>
                <w:szCs w:val="28"/>
              </w:rPr>
            </w:pPr>
            <w:r w:rsidRPr="00167296">
              <w:rPr>
                <w:rFonts w:eastAsia="Times New Roman"/>
                <w:sz w:val="28"/>
                <w:szCs w:val="28"/>
              </w:rPr>
              <w:t>—</w:t>
            </w:r>
          </w:p>
        </w:tc>
        <w:tc>
          <w:tcPr>
            <w:tcW w:w="0" w:type="auto"/>
            <w:vAlign w:val="center"/>
            <w:hideMark/>
          </w:tcPr>
          <w:p w14:paraId="5B7A997B" w14:textId="77777777" w:rsidR="00D47DE1" w:rsidRPr="00167296" w:rsidRDefault="00D47DE1" w:rsidP="00CE190B">
            <w:pPr>
              <w:spacing w:after="0" w:line="240" w:lineRule="auto"/>
              <w:rPr>
                <w:rFonts w:eastAsia="Times New Roman"/>
                <w:sz w:val="28"/>
                <w:szCs w:val="28"/>
              </w:rPr>
            </w:pPr>
            <w:r w:rsidRPr="00167296">
              <w:rPr>
                <w:rFonts w:eastAsia="Times New Roman"/>
                <w:b/>
                <w:bCs/>
                <w:sz w:val="28"/>
                <w:szCs w:val="28"/>
              </w:rPr>
              <w:t>03 năm/lần</w:t>
            </w:r>
          </w:p>
        </w:tc>
      </w:tr>
    </w:tbl>
    <w:p w14:paraId="1770AED6" w14:textId="0D863F5A" w:rsidR="00D47DE1" w:rsidRDefault="005939EC" w:rsidP="00D47DE1">
      <w:pPr>
        <w:pStyle w:val="NormalWeb"/>
        <w:spacing w:before="0" w:beforeAutospacing="0" w:after="0" w:afterAutospacing="0" w:line="276" w:lineRule="auto"/>
        <w:ind w:firstLine="567"/>
        <w:jc w:val="both"/>
        <w:rPr>
          <w:b/>
          <w:sz w:val="28"/>
          <w:szCs w:val="28"/>
        </w:rPr>
      </w:pPr>
      <w:r>
        <w:rPr>
          <w:b/>
          <w:sz w:val="28"/>
          <w:szCs w:val="28"/>
        </w:rPr>
        <w:t>5. Bảng so sánh</w:t>
      </w:r>
    </w:p>
    <w:p w14:paraId="58F010A5" w14:textId="217620B2" w:rsidR="00D47DE1" w:rsidRPr="00167296" w:rsidRDefault="0053195E" w:rsidP="00D47DE1">
      <w:pPr>
        <w:pStyle w:val="NormalWeb"/>
        <w:spacing w:before="0" w:beforeAutospacing="0" w:after="0" w:afterAutospacing="0" w:line="276" w:lineRule="auto"/>
        <w:ind w:firstLine="567"/>
        <w:jc w:val="both"/>
        <w:rPr>
          <w:b/>
          <w:sz w:val="28"/>
          <w:szCs w:val="28"/>
        </w:rPr>
      </w:pPr>
      <w:r>
        <w:rPr>
          <w:b/>
          <w:sz w:val="28"/>
          <w:szCs w:val="28"/>
        </w:rPr>
        <w:t>5.</w:t>
      </w:r>
      <w:r w:rsidR="00D47DE1" w:rsidRPr="00167296">
        <w:rPr>
          <w:b/>
          <w:sz w:val="28"/>
          <w:szCs w:val="28"/>
        </w:rPr>
        <w:t>1. Vùng nước trước bến cảng, cầu cảng, bến phao, khu chuyển tải.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2525"/>
        <w:gridCol w:w="2269"/>
        <w:gridCol w:w="1893"/>
        <w:gridCol w:w="1771"/>
      </w:tblGrid>
      <w:tr w:rsidR="00D47DE1" w:rsidRPr="000430B3" w14:paraId="7CA99CD5" w14:textId="77777777" w:rsidTr="00CE190B">
        <w:tc>
          <w:tcPr>
            <w:tcW w:w="746" w:type="dxa"/>
            <w:vAlign w:val="center"/>
            <w:hideMark/>
          </w:tcPr>
          <w:p w14:paraId="0CBB8008" w14:textId="77777777" w:rsidR="00D47DE1" w:rsidRPr="000430B3" w:rsidRDefault="00D47DE1" w:rsidP="00CE190B">
            <w:pPr>
              <w:pStyle w:val="NormalWeb"/>
              <w:jc w:val="center"/>
              <w:rPr>
                <w:b/>
                <w:bCs/>
                <w:sz w:val="28"/>
                <w:szCs w:val="28"/>
              </w:rPr>
            </w:pPr>
            <w:r w:rsidRPr="000430B3">
              <w:rPr>
                <w:b/>
                <w:bCs/>
                <w:sz w:val="28"/>
                <w:szCs w:val="28"/>
              </w:rPr>
              <w:t>STT</w:t>
            </w:r>
          </w:p>
        </w:tc>
        <w:tc>
          <w:tcPr>
            <w:tcW w:w="2754" w:type="dxa"/>
            <w:vAlign w:val="center"/>
            <w:hideMark/>
          </w:tcPr>
          <w:p w14:paraId="102B7093" w14:textId="77777777" w:rsidR="00D47DE1" w:rsidRPr="000430B3" w:rsidRDefault="00D47DE1" w:rsidP="00CE190B">
            <w:pPr>
              <w:pStyle w:val="NormalWeb"/>
              <w:jc w:val="center"/>
              <w:rPr>
                <w:b/>
                <w:bCs/>
                <w:sz w:val="28"/>
                <w:szCs w:val="28"/>
              </w:rPr>
            </w:pPr>
            <w:r w:rsidRPr="000430B3">
              <w:rPr>
                <w:b/>
                <w:bCs/>
                <w:sz w:val="28"/>
                <w:szCs w:val="28"/>
              </w:rPr>
              <w:t>Bến cảng/công trình</w:t>
            </w:r>
          </w:p>
        </w:tc>
        <w:tc>
          <w:tcPr>
            <w:tcW w:w="2405" w:type="dxa"/>
            <w:vAlign w:val="center"/>
            <w:hideMark/>
          </w:tcPr>
          <w:p w14:paraId="6D8A7DAF" w14:textId="77777777" w:rsidR="00D47DE1" w:rsidRPr="000430B3" w:rsidRDefault="00D47DE1" w:rsidP="00CE190B">
            <w:pPr>
              <w:pStyle w:val="NormalWeb"/>
              <w:jc w:val="center"/>
              <w:rPr>
                <w:b/>
                <w:bCs/>
                <w:sz w:val="28"/>
                <w:szCs w:val="28"/>
              </w:rPr>
            </w:pPr>
            <w:r w:rsidRPr="000430B3">
              <w:rPr>
                <w:b/>
                <w:bCs/>
                <w:sz w:val="28"/>
                <w:szCs w:val="28"/>
              </w:rPr>
              <w:t>Cầu/bến</w:t>
            </w:r>
          </w:p>
        </w:tc>
        <w:tc>
          <w:tcPr>
            <w:tcW w:w="1977" w:type="dxa"/>
            <w:vAlign w:val="center"/>
            <w:hideMark/>
          </w:tcPr>
          <w:p w14:paraId="75048AF2" w14:textId="77777777" w:rsidR="00D47DE1" w:rsidRPr="000430B3" w:rsidRDefault="00D47DE1" w:rsidP="00CE190B">
            <w:pPr>
              <w:pStyle w:val="NormalWeb"/>
              <w:jc w:val="center"/>
              <w:rPr>
                <w:b/>
                <w:bCs/>
                <w:sz w:val="28"/>
                <w:szCs w:val="28"/>
              </w:rPr>
            </w:pPr>
            <w:r w:rsidRPr="000430B3">
              <w:rPr>
                <w:b/>
                <w:bCs/>
                <w:sz w:val="28"/>
                <w:szCs w:val="28"/>
              </w:rPr>
              <w:t>Kỳ khảo sát gần nhất</w:t>
            </w:r>
          </w:p>
        </w:tc>
        <w:tc>
          <w:tcPr>
            <w:tcW w:w="1973" w:type="dxa"/>
          </w:tcPr>
          <w:p w14:paraId="4A53672A" w14:textId="77777777" w:rsidR="00D47DE1" w:rsidRPr="000430B3" w:rsidRDefault="00D47DE1" w:rsidP="00CE190B">
            <w:pPr>
              <w:pStyle w:val="NormalWeb"/>
              <w:jc w:val="center"/>
              <w:rPr>
                <w:b/>
                <w:bCs/>
                <w:sz w:val="28"/>
                <w:szCs w:val="28"/>
              </w:rPr>
            </w:pPr>
            <w:r w:rsidRPr="000430B3">
              <w:rPr>
                <w:b/>
                <w:bCs/>
                <w:sz w:val="28"/>
                <w:szCs w:val="28"/>
              </w:rPr>
              <w:t>Hạn khảo sát tiếp theo</w:t>
            </w:r>
          </w:p>
        </w:tc>
      </w:tr>
      <w:tr w:rsidR="00D47DE1" w:rsidRPr="000430B3" w14:paraId="223B04F2" w14:textId="77777777" w:rsidTr="00CE190B">
        <w:trPr>
          <w:trHeight w:val="750"/>
        </w:trPr>
        <w:tc>
          <w:tcPr>
            <w:tcW w:w="746" w:type="dxa"/>
            <w:vMerge w:val="restart"/>
            <w:vAlign w:val="center"/>
            <w:hideMark/>
          </w:tcPr>
          <w:p w14:paraId="11F28AC6" w14:textId="77777777" w:rsidR="00D47DE1" w:rsidRPr="000430B3" w:rsidRDefault="00D47DE1" w:rsidP="00CE190B">
            <w:pPr>
              <w:pStyle w:val="NormalWeb"/>
              <w:jc w:val="center"/>
              <w:rPr>
                <w:sz w:val="28"/>
                <w:szCs w:val="28"/>
              </w:rPr>
            </w:pPr>
            <w:r w:rsidRPr="000430B3">
              <w:rPr>
                <w:b/>
                <w:bCs/>
                <w:sz w:val="28"/>
                <w:szCs w:val="28"/>
              </w:rPr>
              <w:t>1</w:t>
            </w:r>
          </w:p>
        </w:tc>
        <w:tc>
          <w:tcPr>
            <w:tcW w:w="2754" w:type="dxa"/>
            <w:vMerge w:val="restart"/>
            <w:vAlign w:val="center"/>
            <w:hideMark/>
          </w:tcPr>
          <w:p w14:paraId="20C276EB" w14:textId="77777777" w:rsidR="00D47DE1" w:rsidRPr="000430B3" w:rsidRDefault="00D47DE1" w:rsidP="00CE190B">
            <w:pPr>
              <w:pStyle w:val="NormalWeb"/>
              <w:rPr>
                <w:sz w:val="28"/>
                <w:szCs w:val="28"/>
              </w:rPr>
            </w:pPr>
            <w:r w:rsidRPr="000430B3">
              <w:rPr>
                <w:b/>
                <w:bCs/>
                <w:sz w:val="28"/>
                <w:szCs w:val="28"/>
              </w:rPr>
              <w:t>Bến cảng Cửa Lò</w:t>
            </w:r>
          </w:p>
        </w:tc>
        <w:tc>
          <w:tcPr>
            <w:tcW w:w="2405" w:type="dxa"/>
            <w:vAlign w:val="center"/>
            <w:hideMark/>
          </w:tcPr>
          <w:p w14:paraId="5F58D68F" w14:textId="77777777" w:rsidR="00D47DE1" w:rsidRPr="000430B3" w:rsidRDefault="00D47DE1" w:rsidP="00CE190B">
            <w:pPr>
              <w:pStyle w:val="NormalWeb"/>
              <w:jc w:val="center"/>
              <w:rPr>
                <w:sz w:val="28"/>
                <w:szCs w:val="28"/>
              </w:rPr>
            </w:pPr>
            <w:r w:rsidRPr="000430B3">
              <w:rPr>
                <w:sz w:val="28"/>
                <w:szCs w:val="28"/>
              </w:rPr>
              <w:t>Cầu 1,2,3,4 – Công ty CP Cảng Nghệ Tĩnh</w:t>
            </w:r>
          </w:p>
        </w:tc>
        <w:tc>
          <w:tcPr>
            <w:tcW w:w="1977" w:type="dxa"/>
            <w:vAlign w:val="center"/>
          </w:tcPr>
          <w:p w14:paraId="6E2C06D6" w14:textId="77777777" w:rsidR="00D47DE1" w:rsidRPr="000430B3" w:rsidRDefault="00D47DE1" w:rsidP="00CE190B">
            <w:pPr>
              <w:pStyle w:val="NormalWeb"/>
              <w:jc w:val="center"/>
              <w:rPr>
                <w:sz w:val="28"/>
                <w:szCs w:val="28"/>
              </w:rPr>
            </w:pPr>
            <w:r w:rsidRPr="000430B3">
              <w:rPr>
                <w:sz w:val="28"/>
                <w:szCs w:val="28"/>
              </w:rPr>
              <w:t>24/12/2025</w:t>
            </w:r>
          </w:p>
        </w:tc>
        <w:tc>
          <w:tcPr>
            <w:tcW w:w="1973" w:type="dxa"/>
          </w:tcPr>
          <w:p w14:paraId="2A0F263F" w14:textId="77777777" w:rsidR="00D47DE1" w:rsidRPr="000430B3" w:rsidRDefault="00D47DE1" w:rsidP="00CE190B">
            <w:pPr>
              <w:pStyle w:val="NormalWeb"/>
              <w:jc w:val="center"/>
              <w:rPr>
                <w:sz w:val="28"/>
                <w:szCs w:val="28"/>
              </w:rPr>
            </w:pPr>
          </w:p>
        </w:tc>
      </w:tr>
      <w:tr w:rsidR="00D47DE1" w:rsidRPr="000430B3" w14:paraId="2AEB69A2" w14:textId="77777777" w:rsidTr="00CE190B">
        <w:tc>
          <w:tcPr>
            <w:tcW w:w="746" w:type="dxa"/>
            <w:vMerge/>
            <w:vAlign w:val="center"/>
            <w:hideMark/>
          </w:tcPr>
          <w:p w14:paraId="4D398B62" w14:textId="77777777" w:rsidR="00D47DE1" w:rsidRPr="000430B3" w:rsidRDefault="00D47DE1" w:rsidP="00CE190B">
            <w:pPr>
              <w:pStyle w:val="NormalWeb"/>
              <w:jc w:val="center"/>
              <w:rPr>
                <w:sz w:val="28"/>
                <w:szCs w:val="28"/>
              </w:rPr>
            </w:pPr>
          </w:p>
        </w:tc>
        <w:tc>
          <w:tcPr>
            <w:tcW w:w="2754" w:type="dxa"/>
            <w:vMerge/>
            <w:vAlign w:val="center"/>
            <w:hideMark/>
          </w:tcPr>
          <w:p w14:paraId="33A515C7" w14:textId="77777777" w:rsidR="00D47DE1" w:rsidRPr="000430B3" w:rsidRDefault="00D47DE1" w:rsidP="00CE190B">
            <w:pPr>
              <w:pStyle w:val="NormalWeb"/>
              <w:rPr>
                <w:sz w:val="28"/>
                <w:szCs w:val="28"/>
              </w:rPr>
            </w:pPr>
          </w:p>
        </w:tc>
        <w:tc>
          <w:tcPr>
            <w:tcW w:w="2405" w:type="dxa"/>
            <w:vAlign w:val="center"/>
            <w:hideMark/>
          </w:tcPr>
          <w:p w14:paraId="5F4151B3" w14:textId="77777777" w:rsidR="00D47DE1" w:rsidRPr="000430B3" w:rsidRDefault="00D47DE1" w:rsidP="00CE190B">
            <w:pPr>
              <w:pStyle w:val="NormalWeb"/>
              <w:jc w:val="center"/>
              <w:rPr>
                <w:sz w:val="28"/>
                <w:szCs w:val="28"/>
              </w:rPr>
            </w:pPr>
            <w:r w:rsidRPr="000430B3">
              <w:rPr>
                <w:sz w:val="28"/>
                <w:szCs w:val="28"/>
              </w:rPr>
              <w:t>Cầu 5 – Công ty TNHH Cảng Cửa Lò</w:t>
            </w:r>
          </w:p>
        </w:tc>
        <w:tc>
          <w:tcPr>
            <w:tcW w:w="1977" w:type="dxa"/>
            <w:vAlign w:val="center"/>
          </w:tcPr>
          <w:p w14:paraId="67E83B22" w14:textId="77777777" w:rsidR="00D47DE1" w:rsidRPr="000430B3" w:rsidRDefault="00D47DE1" w:rsidP="00CE190B">
            <w:pPr>
              <w:pStyle w:val="NormalWeb"/>
              <w:jc w:val="center"/>
              <w:rPr>
                <w:sz w:val="28"/>
                <w:szCs w:val="28"/>
              </w:rPr>
            </w:pPr>
            <w:r>
              <w:rPr>
                <w:sz w:val="28"/>
                <w:szCs w:val="28"/>
              </w:rPr>
              <w:t>27/01/2026</w:t>
            </w:r>
          </w:p>
        </w:tc>
        <w:tc>
          <w:tcPr>
            <w:tcW w:w="1973" w:type="dxa"/>
          </w:tcPr>
          <w:p w14:paraId="533171E6" w14:textId="77777777" w:rsidR="00D47DE1" w:rsidRPr="000430B3" w:rsidRDefault="00D47DE1" w:rsidP="00CE190B">
            <w:pPr>
              <w:pStyle w:val="NormalWeb"/>
              <w:jc w:val="center"/>
              <w:rPr>
                <w:sz w:val="28"/>
                <w:szCs w:val="28"/>
              </w:rPr>
            </w:pPr>
          </w:p>
        </w:tc>
      </w:tr>
      <w:tr w:rsidR="00D47DE1" w:rsidRPr="000430B3" w14:paraId="3E22E747" w14:textId="77777777" w:rsidTr="00CE190B">
        <w:trPr>
          <w:trHeight w:val="757"/>
        </w:trPr>
        <w:tc>
          <w:tcPr>
            <w:tcW w:w="746" w:type="dxa"/>
            <w:vAlign w:val="center"/>
            <w:hideMark/>
          </w:tcPr>
          <w:p w14:paraId="244046F7" w14:textId="77777777" w:rsidR="00D47DE1" w:rsidRPr="000430B3" w:rsidRDefault="00D47DE1" w:rsidP="00CE190B">
            <w:pPr>
              <w:pStyle w:val="NormalWeb"/>
              <w:jc w:val="center"/>
              <w:rPr>
                <w:sz w:val="28"/>
                <w:szCs w:val="28"/>
              </w:rPr>
            </w:pPr>
            <w:r w:rsidRPr="000430B3">
              <w:rPr>
                <w:b/>
                <w:bCs/>
                <w:sz w:val="28"/>
                <w:szCs w:val="28"/>
              </w:rPr>
              <w:t>2</w:t>
            </w:r>
          </w:p>
        </w:tc>
        <w:tc>
          <w:tcPr>
            <w:tcW w:w="2754" w:type="dxa"/>
            <w:vAlign w:val="center"/>
            <w:hideMark/>
          </w:tcPr>
          <w:p w14:paraId="50EF46C6" w14:textId="77777777" w:rsidR="00D47DE1" w:rsidRPr="000430B3" w:rsidRDefault="00D47DE1" w:rsidP="00CE190B">
            <w:pPr>
              <w:pStyle w:val="NormalWeb"/>
              <w:rPr>
                <w:sz w:val="28"/>
                <w:szCs w:val="28"/>
              </w:rPr>
            </w:pPr>
            <w:r w:rsidRPr="000430B3">
              <w:rPr>
                <w:b/>
                <w:bCs/>
                <w:sz w:val="28"/>
                <w:szCs w:val="28"/>
              </w:rPr>
              <w:t>Bến cảng Bến Thủy</w:t>
            </w:r>
          </w:p>
        </w:tc>
        <w:tc>
          <w:tcPr>
            <w:tcW w:w="2405" w:type="dxa"/>
            <w:vAlign w:val="center"/>
            <w:hideMark/>
          </w:tcPr>
          <w:p w14:paraId="067AF9FE" w14:textId="77777777" w:rsidR="00D47DE1" w:rsidRPr="000430B3" w:rsidRDefault="00D47DE1" w:rsidP="00CE190B">
            <w:pPr>
              <w:pStyle w:val="NormalWeb"/>
              <w:jc w:val="center"/>
              <w:rPr>
                <w:sz w:val="28"/>
                <w:szCs w:val="28"/>
              </w:rPr>
            </w:pPr>
            <w:r w:rsidRPr="000430B3">
              <w:rPr>
                <w:sz w:val="28"/>
                <w:szCs w:val="28"/>
              </w:rPr>
              <w:t>Cầu 1,2,3,6 – Công ty CP Cảng Nghệ Tĩnh</w:t>
            </w:r>
          </w:p>
        </w:tc>
        <w:tc>
          <w:tcPr>
            <w:tcW w:w="1977" w:type="dxa"/>
            <w:vAlign w:val="center"/>
          </w:tcPr>
          <w:p w14:paraId="36D53381" w14:textId="77777777" w:rsidR="00D47DE1" w:rsidRPr="003907D1" w:rsidRDefault="00D47DE1" w:rsidP="00CE190B">
            <w:pPr>
              <w:pStyle w:val="NormalWeb"/>
              <w:jc w:val="center"/>
              <w:rPr>
                <w:sz w:val="28"/>
                <w:szCs w:val="28"/>
                <w:lang w:val="vi-VN"/>
              </w:rPr>
            </w:pPr>
            <w:r>
              <w:rPr>
                <w:sz w:val="28"/>
                <w:szCs w:val="28"/>
                <w:lang w:val="vi-VN"/>
              </w:rPr>
              <w:t>2023</w:t>
            </w:r>
          </w:p>
        </w:tc>
        <w:tc>
          <w:tcPr>
            <w:tcW w:w="1973" w:type="dxa"/>
          </w:tcPr>
          <w:p w14:paraId="2C25B87A" w14:textId="77777777" w:rsidR="00D47DE1" w:rsidRPr="000430B3" w:rsidRDefault="00D47DE1" w:rsidP="00CE190B">
            <w:pPr>
              <w:pStyle w:val="NormalWeb"/>
              <w:jc w:val="center"/>
              <w:rPr>
                <w:sz w:val="28"/>
                <w:szCs w:val="28"/>
              </w:rPr>
            </w:pPr>
          </w:p>
        </w:tc>
      </w:tr>
      <w:tr w:rsidR="00D47DE1" w:rsidRPr="000430B3" w14:paraId="235E9F54" w14:textId="77777777" w:rsidTr="00CE190B">
        <w:trPr>
          <w:trHeight w:val="555"/>
        </w:trPr>
        <w:tc>
          <w:tcPr>
            <w:tcW w:w="746" w:type="dxa"/>
            <w:vAlign w:val="center"/>
            <w:hideMark/>
          </w:tcPr>
          <w:p w14:paraId="5C0F6928" w14:textId="77777777" w:rsidR="00D47DE1" w:rsidRPr="000430B3" w:rsidRDefault="00D47DE1" w:rsidP="00CE190B">
            <w:pPr>
              <w:pStyle w:val="NormalWeb"/>
              <w:jc w:val="center"/>
              <w:rPr>
                <w:sz w:val="28"/>
                <w:szCs w:val="28"/>
              </w:rPr>
            </w:pPr>
            <w:r w:rsidRPr="000430B3">
              <w:rPr>
                <w:b/>
                <w:bCs/>
                <w:sz w:val="28"/>
                <w:szCs w:val="28"/>
              </w:rPr>
              <w:t>3</w:t>
            </w:r>
          </w:p>
        </w:tc>
        <w:tc>
          <w:tcPr>
            <w:tcW w:w="2754" w:type="dxa"/>
            <w:vAlign w:val="center"/>
            <w:hideMark/>
          </w:tcPr>
          <w:p w14:paraId="5641FF9E" w14:textId="77777777" w:rsidR="00D47DE1" w:rsidRPr="000430B3" w:rsidRDefault="00D47DE1" w:rsidP="00CE190B">
            <w:pPr>
              <w:pStyle w:val="NormalWeb"/>
              <w:rPr>
                <w:sz w:val="28"/>
                <w:szCs w:val="28"/>
              </w:rPr>
            </w:pPr>
            <w:r w:rsidRPr="000430B3">
              <w:rPr>
                <w:b/>
                <w:bCs/>
                <w:sz w:val="28"/>
                <w:szCs w:val="28"/>
              </w:rPr>
              <w:t>Bến cảng Vissai – Khu 1</w:t>
            </w:r>
          </w:p>
        </w:tc>
        <w:tc>
          <w:tcPr>
            <w:tcW w:w="2405" w:type="dxa"/>
            <w:vAlign w:val="center"/>
            <w:hideMark/>
          </w:tcPr>
          <w:p w14:paraId="3CF8334E" w14:textId="77777777" w:rsidR="00D47DE1" w:rsidRPr="000430B3" w:rsidRDefault="00D47DE1" w:rsidP="00CE190B">
            <w:pPr>
              <w:pStyle w:val="NormalWeb"/>
              <w:jc w:val="center"/>
              <w:rPr>
                <w:sz w:val="28"/>
                <w:szCs w:val="28"/>
              </w:rPr>
            </w:pPr>
            <w:r w:rsidRPr="000430B3">
              <w:rPr>
                <w:sz w:val="28"/>
                <w:szCs w:val="28"/>
              </w:rPr>
              <w:t>Cầu 1,2,3,4,5,6,7</w:t>
            </w:r>
          </w:p>
        </w:tc>
        <w:tc>
          <w:tcPr>
            <w:tcW w:w="1977" w:type="dxa"/>
            <w:vAlign w:val="center"/>
          </w:tcPr>
          <w:p w14:paraId="18D50830" w14:textId="77777777" w:rsidR="00D47DE1" w:rsidRPr="000430B3" w:rsidRDefault="00D47DE1" w:rsidP="00CE190B">
            <w:pPr>
              <w:pStyle w:val="NormalWeb"/>
              <w:jc w:val="center"/>
              <w:rPr>
                <w:sz w:val="28"/>
                <w:szCs w:val="28"/>
              </w:rPr>
            </w:pPr>
            <w:r>
              <w:rPr>
                <w:sz w:val="28"/>
                <w:szCs w:val="28"/>
              </w:rPr>
              <w:t>20/07/2026</w:t>
            </w:r>
          </w:p>
        </w:tc>
        <w:tc>
          <w:tcPr>
            <w:tcW w:w="1973" w:type="dxa"/>
          </w:tcPr>
          <w:p w14:paraId="3FA7CC8A" w14:textId="77777777" w:rsidR="00D47DE1" w:rsidRPr="000430B3" w:rsidRDefault="00D47DE1" w:rsidP="00CE190B">
            <w:pPr>
              <w:pStyle w:val="NormalWeb"/>
              <w:jc w:val="center"/>
              <w:rPr>
                <w:sz w:val="28"/>
                <w:szCs w:val="28"/>
              </w:rPr>
            </w:pPr>
          </w:p>
        </w:tc>
      </w:tr>
      <w:tr w:rsidR="00D47DE1" w:rsidRPr="000430B3" w14:paraId="1540CDBE" w14:textId="77777777" w:rsidTr="00CE190B">
        <w:trPr>
          <w:trHeight w:val="553"/>
        </w:trPr>
        <w:tc>
          <w:tcPr>
            <w:tcW w:w="746" w:type="dxa"/>
            <w:vAlign w:val="center"/>
            <w:hideMark/>
          </w:tcPr>
          <w:p w14:paraId="00132127" w14:textId="77777777" w:rsidR="00D47DE1" w:rsidRPr="000430B3" w:rsidRDefault="00D47DE1" w:rsidP="00CE190B">
            <w:pPr>
              <w:pStyle w:val="NormalWeb"/>
              <w:jc w:val="center"/>
              <w:rPr>
                <w:sz w:val="28"/>
                <w:szCs w:val="28"/>
              </w:rPr>
            </w:pPr>
            <w:r w:rsidRPr="000430B3">
              <w:rPr>
                <w:b/>
                <w:bCs/>
                <w:sz w:val="28"/>
                <w:szCs w:val="28"/>
              </w:rPr>
              <w:t>4</w:t>
            </w:r>
          </w:p>
        </w:tc>
        <w:tc>
          <w:tcPr>
            <w:tcW w:w="2754" w:type="dxa"/>
            <w:vAlign w:val="center"/>
            <w:hideMark/>
          </w:tcPr>
          <w:p w14:paraId="78EB7B27" w14:textId="77777777" w:rsidR="00D47DE1" w:rsidRPr="000430B3" w:rsidRDefault="00D47DE1" w:rsidP="00CE190B">
            <w:pPr>
              <w:pStyle w:val="NormalWeb"/>
              <w:rPr>
                <w:sz w:val="28"/>
                <w:szCs w:val="28"/>
              </w:rPr>
            </w:pPr>
            <w:r w:rsidRPr="000430B3">
              <w:rPr>
                <w:b/>
                <w:bCs/>
                <w:sz w:val="28"/>
                <w:szCs w:val="28"/>
              </w:rPr>
              <w:t>Bến cảng Vissai – Khu 2</w:t>
            </w:r>
          </w:p>
        </w:tc>
        <w:tc>
          <w:tcPr>
            <w:tcW w:w="2405" w:type="dxa"/>
            <w:vAlign w:val="center"/>
            <w:hideMark/>
          </w:tcPr>
          <w:p w14:paraId="7CE08AE4" w14:textId="77777777" w:rsidR="00D47DE1" w:rsidRPr="000430B3" w:rsidRDefault="00D47DE1" w:rsidP="00CE190B">
            <w:pPr>
              <w:pStyle w:val="NormalWeb"/>
              <w:jc w:val="center"/>
              <w:rPr>
                <w:sz w:val="28"/>
                <w:szCs w:val="28"/>
              </w:rPr>
            </w:pPr>
            <w:r w:rsidRPr="000430B3">
              <w:rPr>
                <w:sz w:val="28"/>
                <w:szCs w:val="28"/>
              </w:rPr>
              <w:t>Cầu 1,2</w:t>
            </w:r>
          </w:p>
        </w:tc>
        <w:tc>
          <w:tcPr>
            <w:tcW w:w="1977" w:type="dxa"/>
            <w:vAlign w:val="center"/>
          </w:tcPr>
          <w:p w14:paraId="4D3D40E4" w14:textId="77777777" w:rsidR="00D47DE1" w:rsidRPr="000430B3" w:rsidRDefault="00D47DE1" w:rsidP="00CE190B">
            <w:pPr>
              <w:pStyle w:val="NormalWeb"/>
              <w:jc w:val="center"/>
              <w:rPr>
                <w:sz w:val="28"/>
                <w:szCs w:val="28"/>
              </w:rPr>
            </w:pPr>
          </w:p>
        </w:tc>
        <w:tc>
          <w:tcPr>
            <w:tcW w:w="1973" w:type="dxa"/>
          </w:tcPr>
          <w:p w14:paraId="41EF529B" w14:textId="77777777" w:rsidR="00D47DE1" w:rsidRPr="000430B3" w:rsidRDefault="00D47DE1" w:rsidP="00CE190B">
            <w:pPr>
              <w:pStyle w:val="NormalWeb"/>
              <w:jc w:val="center"/>
              <w:rPr>
                <w:sz w:val="28"/>
                <w:szCs w:val="28"/>
              </w:rPr>
            </w:pPr>
          </w:p>
        </w:tc>
      </w:tr>
      <w:tr w:rsidR="00D47DE1" w:rsidRPr="000430B3" w14:paraId="61439847" w14:textId="77777777" w:rsidTr="00CE190B">
        <w:tc>
          <w:tcPr>
            <w:tcW w:w="746" w:type="dxa"/>
            <w:vMerge w:val="restart"/>
            <w:vAlign w:val="center"/>
            <w:hideMark/>
          </w:tcPr>
          <w:p w14:paraId="7221A5CC" w14:textId="77777777" w:rsidR="00D47DE1" w:rsidRPr="000430B3" w:rsidRDefault="00D47DE1" w:rsidP="00CE190B">
            <w:pPr>
              <w:pStyle w:val="NormalWeb"/>
              <w:jc w:val="center"/>
              <w:rPr>
                <w:sz w:val="28"/>
                <w:szCs w:val="28"/>
              </w:rPr>
            </w:pPr>
            <w:r w:rsidRPr="000430B3">
              <w:rPr>
                <w:b/>
                <w:bCs/>
                <w:sz w:val="28"/>
                <w:szCs w:val="28"/>
              </w:rPr>
              <w:t>5</w:t>
            </w:r>
          </w:p>
        </w:tc>
        <w:tc>
          <w:tcPr>
            <w:tcW w:w="2754" w:type="dxa"/>
            <w:vMerge w:val="restart"/>
            <w:vAlign w:val="center"/>
            <w:hideMark/>
          </w:tcPr>
          <w:p w14:paraId="0FE270A8" w14:textId="77777777" w:rsidR="00D47DE1" w:rsidRPr="000430B3" w:rsidRDefault="00D47DE1" w:rsidP="00CE190B">
            <w:pPr>
              <w:pStyle w:val="NormalWeb"/>
              <w:rPr>
                <w:sz w:val="28"/>
                <w:szCs w:val="28"/>
              </w:rPr>
            </w:pPr>
            <w:r w:rsidRPr="000430B3">
              <w:rPr>
                <w:b/>
                <w:bCs/>
                <w:sz w:val="28"/>
                <w:szCs w:val="28"/>
              </w:rPr>
              <w:t>Bến cảng Xăng dầu DKC</w:t>
            </w:r>
          </w:p>
        </w:tc>
        <w:tc>
          <w:tcPr>
            <w:tcW w:w="2405" w:type="dxa"/>
            <w:vAlign w:val="center"/>
            <w:hideMark/>
          </w:tcPr>
          <w:p w14:paraId="7D08A615" w14:textId="77777777" w:rsidR="00D47DE1" w:rsidRPr="000430B3" w:rsidRDefault="00D47DE1" w:rsidP="00CE190B">
            <w:pPr>
              <w:pStyle w:val="NormalWeb"/>
              <w:jc w:val="center"/>
              <w:rPr>
                <w:sz w:val="28"/>
                <w:szCs w:val="28"/>
              </w:rPr>
            </w:pPr>
            <w:r w:rsidRPr="000430B3">
              <w:rPr>
                <w:sz w:val="28"/>
                <w:szCs w:val="28"/>
              </w:rPr>
              <w:t>Cầu 10.000 DWT</w:t>
            </w:r>
          </w:p>
        </w:tc>
        <w:tc>
          <w:tcPr>
            <w:tcW w:w="1977" w:type="dxa"/>
            <w:vAlign w:val="center"/>
          </w:tcPr>
          <w:p w14:paraId="4FD877A7" w14:textId="77777777" w:rsidR="00D47DE1" w:rsidRPr="000430B3" w:rsidRDefault="00D47DE1" w:rsidP="00CE190B">
            <w:pPr>
              <w:pStyle w:val="NormalWeb"/>
              <w:jc w:val="center"/>
              <w:rPr>
                <w:sz w:val="28"/>
                <w:szCs w:val="28"/>
              </w:rPr>
            </w:pPr>
            <w:r>
              <w:rPr>
                <w:sz w:val="28"/>
                <w:szCs w:val="28"/>
              </w:rPr>
              <w:t>12/05/2025</w:t>
            </w:r>
          </w:p>
        </w:tc>
        <w:tc>
          <w:tcPr>
            <w:tcW w:w="1973" w:type="dxa"/>
          </w:tcPr>
          <w:p w14:paraId="3E731D9B" w14:textId="77777777" w:rsidR="00D47DE1" w:rsidRPr="000430B3" w:rsidRDefault="00D47DE1" w:rsidP="00CE190B">
            <w:pPr>
              <w:pStyle w:val="NormalWeb"/>
              <w:jc w:val="center"/>
              <w:rPr>
                <w:sz w:val="28"/>
                <w:szCs w:val="28"/>
              </w:rPr>
            </w:pPr>
          </w:p>
        </w:tc>
      </w:tr>
      <w:tr w:rsidR="00D47DE1" w:rsidRPr="000430B3" w14:paraId="479576EB" w14:textId="77777777" w:rsidTr="00CE190B">
        <w:tc>
          <w:tcPr>
            <w:tcW w:w="746" w:type="dxa"/>
            <w:vMerge/>
            <w:vAlign w:val="center"/>
            <w:hideMark/>
          </w:tcPr>
          <w:p w14:paraId="7935B4E1" w14:textId="77777777" w:rsidR="00D47DE1" w:rsidRPr="000430B3" w:rsidRDefault="00D47DE1" w:rsidP="00CE190B">
            <w:pPr>
              <w:pStyle w:val="NormalWeb"/>
              <w:jc w:val="center"/>
              <w:rPr>
                <w:sz w:val="28"/>
                <w:szCs w:val="28"/>
              </w:rPr>
            </w:pPr>
          </w:p>
        </w:tc>
        <w:tc>
          <w:tcPr>
            <w:tcW w:w="2754" w:type="dxa"/>
            <w:vMerge/>
            <w:vAlign w:val="center"/>
            <w:hideMark/>
          </w:tcPr>
          <w:p w14:paraId="1C691AD2" w14:textId="77777777" w:rsidR="00D47DE1" w:rsidRPr="000430B3" w:rsidRDefault="00D47DE1" w:rsidP="00CE190B">
            <w:pPr>
              <w:pStyle w:val="NormalWeb"/>
              <w:rPr>
                <w:sz w:val="28"/>
                <w:szCs w:val="28"/>
              </w:rPr>
            </w:pPr>
          </w:p>
        </w:tc>
        <w:tc>
          <w:tcPr>
            <w:tcW w:w="2405" w:type="dxa"/>
            <w:vAlign w:val="center"/>
            <w:hideMark/>
          </w:tcPr>
          <w:p w14:paraId="0736A02B" w14:textId="77777777" w:rsidR="00D47DE1" w:rsidRPr="000430B3" w:rsidRDefault="00D47DE1" w:rsidP="00CE190B">
            <w:pPr>
              <w:pStyle w:val="NormalWeb"/>
              <w:jc w:val="center"/>
              <w:rPr>
                <w:sz w:val="28"/>
                <w:szCs w:val="28"/>
              </w:rPr>
            </w:pPr>
            <w:r w:rsidRPr="000430B3">
              <w:rPr>
                <w:sz w:val="28"/>
                <w:szCs w:val="28"/>
              </w:rPr>
              <w:t>Cầu 49.000 DWT</w:t>
            </w:r>
          </w:p>
        </w:tc>
        <w:tc>
          <w:tcPr>
            <w:tcW w:w="1977" w:type="dxa"/>
            <w:vAlign w:val="center"/>
          </w:tcPr>
          <w:p w14:paraId="55AB35BC" w14:textId="77777777" w:rsidR="00D47DE1" w:rsidRPr="000430B3" w:rsidRDefault="00D47DE1" w:rsidP="00CE190B">
            <w:pPr>
              <w:pStyle w:val="NormalWeb"/>
              <w:jc w:val="center"/>
              <w:rPr>
                <w:sz w:val="28"/>
                <w:szCs w:val="28"/>
              </w:rPr>
            </w:pPr>
          </w:p>
        </w:tc>
        <w:tc>
          <w:tcPr>
            <w:tcW w:w="1973" w:type="dxa"/>
          </w:tcPr>
          <w:p w14:paraId="24395C45" w14:textId="77777777" w:rsidR="00D47DE1" w:rsidRPr="000430B3" w:rsidRDefault="00D47DE1" w:rsidP="00CE190B">
            <w:pPr>
              <w:pStyle w:val="NormalWeb"/>
              <w:jc w:val="center"/>
              <w:rPr>
                <w:sz w:val="28"/>
                <w:szCs w:val="28"/>
              </w:rPr>
            </w:pPr>
          </w:p>
        </w:tc>
      </w:tr>
      <w:tr w:rsidR="00D47DE1" w:rsidRPr="000430B3" w14:paraId="5B5B4CAA" w14:textId="77777777" w:rsidTr="00CE190B">
        <w:tc>
          <w:tcPr>
            <w:tcW w:w="746" w:type="dxa"/>
            <w:vAlign w:val="center"/>
            <w:hideMark/>
          </w:tcPr>
          <w:p w14:paraId="4BFFE385" w14:textId="77777777" w:rsidR="00D47DE1" w:rsidRPr="000430B3" w:rsidRDefault="00D47DE1" w:rsidP="00CE190B">
            <w:pPr>
              <w:pStyle w:val="NormalWeb"/>
              <w:jc w:val="center"/>
              <w:rPr>
                <w:sz w:val="28"/>
                <w:szCs w:val="28"/>
              </w:rPr>
            </w:pPr>
            <w:r w:rsidRPr="000430B3">
              <w:rPr>
                <w:b/>
                <w:bCs/>
                <w:sz w:val="28"/>
                <w:szCs w:val="28"/>
              </w:rPr>
              <w:t>6</w:t>
            </w:r>
          </w:p>
        </w:tc>
        <w:tc>
          <w:tcPr>
            <w:tcW w:w="2754" w:type="dxa"/>
            <w:vAlign w:val="center"/>
            <w:hideMark/>
          </w:tcPr>
          <w:p w14:paraId="32C85077" w14:textId="77777777" w:rsidR="00D47DE1" w:rsidRPr="000430B3" w:rsidRDefault="00D47DE1" w:rsidP="00CE190B">
            <w:pPr>
              <w:pStyle w:val="NormalWeb"/>
              <w:rPr>
                <w:sz w:val="28"/>
                <w:szCs w:val="28"/>
              </w:rPr>
            </w:pPr>
            <w:r w:rsidRPr="000430B3">
              <w:rPr>
                <w:b/>
                <w:bCs/>
                <w:sz w:val="28"/>
                <w:szCs w:val="28"/>
              </w:rPr>
              <w:t>Bến phao Xăng dầu Nghi Hương</w:t>
            </w:r>
          </w:p>
        </w:tc>
        <w:tc>
          <w:tcPr>
            <w:tcW w:w="2405" w:type="dxa"/>
            <w:vAlign w:val="center"/>
            <w:hideMark/>
          </w:tcPr>
          <w:p w14:paraId="49C3B554" w14:textId="77777777" w:rsidR="00D47DE1" w:rsidRPr="000430B3" w:rsidRDefault="00D47DE1" w:rsidP="00CE190B">
            <w:pPr>
              <w:pStyle w:val="NormalWeb"/>
              <w:jc w:val="center"/>
              <w:rPr>
                <w:sz w:val="28"/>
                <w:szCs w:val="28"/>
              </w:rPr>
            </w:pPr>
            <w:r w:rsidRPr="000430B3">
              <w:rPr>
                <w:sz w:val="28"/>
                <w:szCs w:val="28"/>
              </w:rPr>
              <w:t>—</w:t>
            </w:r>
          </w:p>
        </w:tc>
        <w:tc>
          <w:tcPr>
            <w:tcW w:w="1977" w:type="dxa"/>
            <w:vAlign w:val="center"/>
          </w:tcPr>
          <w:p w14:paraId="74103805" w14:textId="77777777" w:rsidR="00D47DE1" w:rsidRPr="000430B3" w:rsidRDefault="00D47DE1" w:rsidP="00CE190B">
            <w:pPr>
              <w:pStyle w:val="NormalWeb"/>
              <w:jc w:val="center"/>
              <w:rPr>
                <w:sz w:val="28"/>
                <w:szCs w:val="28"/>
              </w:rPr>
            </w:pPr>
            <w:r>
              <w:rPr>
                <w:sz w:val="28"/>
                <w:szCs w:val="28"/>
              </w:rPr>
              <w:t>27/07/2026</w:t>
            </w:r>
          </w:p>
        </w:tc>
        <w:tc>
          <w:tcPr>
            <w:tcW w:w="1973" w:type="dxa"/>
          </w:tcPr>
          <w:p w14:paraId="2D421639" w14:textId="77777777" w:rsidR="00D47DE1" w:rsidRPr="000430B3" w:rsidRDefault="00D47DE1" w:rsidP="00CE190B">
            <w:pPr>
              <w:pStyle w:val="NormalWeb"/>
              <w:jc w:val="center"/>
              <w:rPr>
                <w:sz w:val="28"/>
                <w:szCs w:val="28"/>
              </w:rPr>
            </w:pPr>
          </w:p>
        </w:tc>
      </w:tr>
      <w:tr w:rsidR="00D47DE1" w:rsidRPr="000430B3" w14:paraId="3A545724" w14:textId="77777777" w:rsidTr="00CE190B">
        <w:trPr>
          <w:trHeight w:val="654"/>
        </w:trPr>
        <w:tc>
          <w:tcPr>
            <w:tcW w:w="746" w:type="dxa"/>
            <w:vAlign w:val="center"/>
            <w:hideMark/>
          </w:tcPr>
          <w:p w14:paraId="58990C4B" w14:textId="77777777" w:rsidR="00D47DE1" w:rsidRPr="000430B3" w:rsidRDefault="00D47DE1" w:rsidP="00CE190B">
            <w:pPr>
              <w:pStyle w:val="NormalWeb"/>
              <w:jc w:val="center"/>
              <w:rPr>
                <w:sz w:val="28"/>
                <w:szCs w:val="28"/>
              </w:rPr>
            </w:pPr>
            <w:r w:rsidRPr="000430B3">
              <w:rPr>
                <w:b/>
                <w:bCs/>
                <w:sz w:val="28"/>
                <w:szCs w:val="28"/>
              </w:rPr>
              <w:lastRenderedPageBreak/>
              <w:t>7</w:t>
            </w:r>
          </w:p>
        </w:tc>
        <w:tc>
          <w:tcPr>
            <w:tcW w:w="2754" w:type="dxa"/>
            <w:vAlign w:val="center"/>
            <w:hideMark/>
          </w:tcPr>
          <w:p w14:paraId="027980BA" w14:textId="77777777" w:rsidR="00D47DE1" w:rsidRPr="000430B3" w:rsidRDefault="00D47DE1" w:rsidP="00CE190B">
            <w:pPr>
              <w:pStyle w:val="NormalWeb"/>
              <w:rPr>
                <w:sz w:val="28"/>
                <w:szCs w:val="28"/>
              </w:rPr>
            </w:pPr>
            <w:r w:rsidRPr="000430B3">
              <w:rPr>
                <w:b/>
                <w:bCs/>
                <w:sz w:val="28"/>
                <w:szCs w:val="28"/>
              </w:rPr>
              <w:t>Bến cảng Xuân Hải</w:t>
            </w:r>
          </w:p>
        </w:tc>
        <w:tc>
          <w:tcPr>
            <w:tcW w:w="2405" w:type="dxa"/>
            <w:vAlign w:val="center"/>
            <w:hideMark/>
          </w:tcPr>
          <w:p w14:paraId="0A4C0D21" w14:textId="77777777" w:rsidR="00D47DE1" w:rsidRPr="000430B3" w:rsidRDefault="00D47DE1" w:rsidP="00CE190B">
            <w:pPr>
              <w:pStyle w:val="NormalWeb"/>
              <w:jc w:val="center"/>
              <w:rPr>
                <w:sz w:val="28"/>
                <w:szCs w:val="28"/>
              </w:rPr>
            </w:pPr>
            <w:r w:rsidRPr="000430B3">
              <w:rPr>
                <w:sz w:val="28"/>
                <w:szCs w:val="28"/>
              </w:rPr>
              <w:t>Cầu 1</w:t>
            </w:r>
            <w:r>
              <w:rPr>
                <w:sz w:val="28"/>
                <w:szCs w:val="28"/>
              </w:rPr>
              <w:t>,2</w:t>
            </w:r>
          </w:p>
        </w:tc>
        <w:tc>
          <w:tcPr>
            <w:tcW w:w="1977" w:type="dxa"/>
            <w:vAlign w:val="center"/>
          </w:tcPr>
          <w:p w14:paraId="22A06F41" w14:textId="77777777" w:rsidR="00D47DE1" w:rsidRPr="000430B3" w:rsidRDefault="00D47DE1" w:rsidP="00CE190B">
            <w:pPr>
              <w:pStyle w:val="NormalWeb"/>
              <w:jc w:val="center"/>
              <w:rPr>
                <w:sz w:val="28"/>
                <w:szCs w:val="28"/>
              </w:rPr>
            </w:pPr>
            <w:r>
              <w:rPr>
                <w:sz w:val="28"/>
                <w:szCs w:val="28"/>
              </w:rPr>
              <w:t>20/02/2026</w:t>
            </w:r>
          </w:p>
        </w:tc>
        <w:tc>
          <w:tcPr>
            <w:tcW w:w="1973" w:type="dxa"/>
          </w:tcPr>
          <w:p w14:paraId="7FD8C6EC" w14:textId="77777777" w:rsidR="00D47DE1" w:rsidRPr="000430B3" w:rsidRDefault="00D47DE1" w:rsidP="00CE190B">
            <w:pPr>
              <w:pStyle w:val="NormalWeb"/>
              <w:jc w:val="center"/>
              <w:rPr>
                <w:sz w:val="28"/>
                <w:szCs w:val="28"/>
              </w:rPr>
            </w:pPr>
          </w:p>
        </w:tc>
      </w:tr>
      <w:tr w:rsidR="00D47DE1" w:rsidRPr="000430B3" w14:paraId="5CA90E22" w14:textId="77777777" w:rsidTr="00CE190B">
        <w:tc>
          <w:tcPr>
            <w:tcW w:w="746" w:type="dxa"/>
            <w:vAlign w:val="center"/>
            <w:hideMark/>
          </w:tcPr>
          <w:p w14:paraId="509FC4A3" w14:textId="77777777" w:rsidR="00D47DE1" w:rsidRPr="000430B3" w:rsidRDefault="00D47DE1" w:rsidP="00CE190B">
            <w:pPr>
              <w:pStyle w:val="NormalWeb"/>
              <w:jc w:val="center"/>
              <w:rPr>
                <w:sz w:val="28"/>
                <w:szCs w:val="28"/>
              </w:rPr>
            </w:pPr>
            <w:r w:rsidRPr="000430B3">
              <w:rPr>
                <w:b/>
                <w:bCs/>
                <w:sz w:val="28"/>
                <w:szCs w:val="28"/>
              </w:rPr>
              <w:t>8</w:t>
            </w:r>
          </w:p>
        </w:tc>
        <w:tc>
          <w:tcPr>
            <w:tcW w:w="2754" w:type="dxa"/>
            <w:vAlign w:val="center"/>
            <w:hideMark/>
          </w:tcPr>
          <w:p w14:paraId="1C4782C6" w14:textId="77777777" w:rsidR="00D47DE1" w:rsidRPr="000430B3" w:rsidRDefault="00D47DE1" w:rsidP="00CE190B">
            <w:pPr>
              <w:pStyle w:val="NormalWeb"/>
              <w:rPr>
                <w:sz w:val="28"/>
                <w:szCs w:val="28"/>
              </w:rPr>
            </w:pPr>
            <w:r w:rsidRPr="000430B3">
              <w:rPr>
                <w:b/>
                <w:bCs/>
                <w:sz w:val="28"/>
                <w:szCs w:val="28"/>
              </w:rPr>
              <w:t>Cầu cảng 1.000 DWT – Kho Xăng dầu Xuân Giang</w:t>
            </w:r>
          </w:p>
        </w:tc>
        <w:tc>
          <w:tcPr>
            <w:tcW w:w="2405" w:type="dxa"/>
            <w:vAlign w:val="center"/>
            <w:hideMark/>
          </w:tcPr>
          <w:p w14:paraId="7E70AC6F" w14:textId="77777777" w:rsidR="00D47DE1" w:rsidRPr="000430B3" w:rsidRDefault="00D47DE1" w:rsidP="00CE190B">
            <w:pPr>
              <w:pStyle w:val="NormalWeb"/>
              <w:jc w:val="center"/>
              <w:rPr>
                <w:sz w:val="28"/>
                <w:szCs w:val="28"/>
              </w:rPr>
            </w:pPr>
            <w:r w:rsidRPr="000430B3">
              <w:rPr>
                <w:sz w:val="28"/>
                <w:szCs w:val="28"/>
              </w:rPr>
              <w:t>—</w:t>
            </w:r>
          </w:p>
        </w:tc>
        <w:tc>
          <w:tcPr>
            <w:tcW w:w="1977" w:type="dxa"/>
            <w:vAlign w:val="center"/>
          </w:tcPr>
          <w:p w14:paraId="43941B9B" w14:textId="77777777" w:rsidR="00D47DE1" w:rsidRPr="000430B3" w:rsidRDefault="00D47DE1" w:rsidP="00CE190B">
            <w:pPr>
              <w:pStyle w:val="NormalWeb"/>
              <w:jc w:val="center"/>
              <w:rPr>
                <w:sz w:val="28"/>
                <w:szCs w:val="28"/>
              </w:rPr>
            </w:pPr>
          </w:p>
        </w:tc>
        <w:tc>
          <w:tcPr>
            <w:tcW w:w="1973" w:type="dxa"/>
          </w:tcPr>
          <w:p w14:paraId="23F3D7C3" w14:textId="77777777" w:rsidR="00D47DE1" w:rsidRPr="000430B3" w:rsidRDefault="00D47DE1" w:rsidP="00CE190B">
            <w:pPr>
              <w:pStyle w:val="NormalWeb"/>
              <w:jc w:val="center"/>
              <w:rPr>
                <w:sz w:val="28"/>
                <w:szCs w:val="28"/>
              </w:rPr>
            </w:pPr>
          </w:p>
        </w:tc>
      </w:tr>
      <w:tr w:rsidR="00D47DE1" w:rsidRPr="000430B3" w14:paraId="27BBDD37" w14:textId="77777777" w:rsidTr="00CE190B">
        <w:tc>
          <w:tcPr>
            <w:tcW w:w="746" w:type="dxa"/>
            <w:vAlign w:val="center"/>
            <w:hideMark/>
          </w:tcPr>
          <w:p w14:paraId="5C901454" w14:textId="77777777" w:rsidR="00D47DE1" w:rsidRPr="000430B3" w:rsidRDefault="00D47DE1" w:rsidP="00CE190B">
            <w:pPr>
              <w:pStyle w:val="NormalWeb"/>
              <w:jc w:val="center"/>
              <w:rPr>
                <w:sz w:val="28"/>
                <w:szCs w:val="28"/>
              </w:rPr>
            </w:pPr>
            <w:r w:rsidRPr="000430B3">
              <w:rPr>
                <w:b/>
                <w:bCs/>
                <w:sz w:val="28"/>
                <w:szCs w:val="28"/>
              </w:rPr>
              <w:t>9</w:t>
            </w:r>
          </w:p>
        </w:tc>
        <w:tc>
          <w:tcPr>
            <w:tcW w:w="2754" w:type="dxa"/>
            <w:vAlign w:val="center"/>
            <w:hideMark/>
          </w:tcPr>
          <w:p w14:paraId="1E68BC86" w14:textId="77777777" w:rsidR="00D47DE1" w:rsidRPr="000430B3" w:rsidRDefault="00D47DE1" w:rsidP="00CE190B">
            <w:pPr>
              <w:pStyle w:val="NormalWeb"/>
              <w:rPr>
                <w:sz w:val="28"/>
                <w:szCs w:val="28"/>
              </w:rPr>
            </w:pPr>
            <w:r w:rsidRPr="000430B3">
              <w:rPr>
                <w:b/>
                <w:bCs/>
                <w:sz w:val="28"/>
                <w:szCs w:val="28"/>
              </w:rPr>
              <w:t>Cầu dầu Hưng Hòa</w:t>
            </w:r>
          </w:p>
        </w:tc>
        <w:tc>
          <w:tcPr>
            <w:tcW w:w="2405" w:type="dxa"/>
            <w:vAlign w:val="center"/>
            <w:hideMark/>
          </w:tcPr>
          <w:p w14:paraId="33152AA3" w14:textId="77777777" w:rsidR="00D47DE1" w:rsidRPr="000430B3" w:rsidRDefault="00D47DE1" w:rsidP="00CE190B">
            <w:pPr>
              <w:pStyle w:val="NormalWeb"/>
              <w:jc w:val="center"/>
              <w:rPr>
                <w:sz w:val="28"/>
                <w:szCs w:val="28"/>
              </w:rPr>
            </w:pPr>
            <w:r w:rsidRPr="000430B3">
              <w:rPr>
                <w:sz w:val="28"/>
                <w:szCs w:val="28"/>
              </w:rPr>
              <w:t>—</w:t>
            </w:r>
          </w:p>
        </w:tc>
        <w:tc>
          <w:tcPr>
            <w:tcW w:w="1977" w:type="dxa"/>
            <w:vAlign w:val="center"/>
          </w:tcPr>
          <w:p w14:paraId="4E116D68" w14:textId="77777777" w:rsidR="00D47DE1" w:rsidRPr="000430B3" w:rsidRDefault="00D47DE1" w:rsidP="00CE190B">
            <w:pPr>
              <w:pStyle w:val="NormalWeb"/>
              <w:jc w:val="center"/>
              <w:rPr>
                <w:sz w:val="28"/>
                <w:szCs w:val="28"/>
              </w:rPr>
            </w:pPr>
          </w:p>
        </w:tc>
        <w:tc>
          <w:tcPr>
            <w:tcW w:w="1973" w:type="dxa"/>
          </w:tcPr>
          <w:p w14:paraId="0D9EFF7C" w14:textId="77777777" w:rsidR="00D47DE1" w:rsidRPr="000430B3" w:rsidRDefault="00D47DE1" w:rsidP="00CE190B">
            <w:pPr>
              <w:pStyle w:val="NormalWeb"/>
              <w:jc w:val="center"/>
              <w:rPr>
                <w:sz w:val="28"/>
                <w:szCs w:val="28"/>
              </w:rPr>
            </w:pPr>
          </w:p>
        </w:tc>
      </w:tr>
      <w:tr w:rsidR="00D47DE1" w:rsidRPr="000430B3" w14:paraId="13452B50" w14:textId="77777777" w:rsidTr="00CE190B">
        <w:tc>
          <w:tcPr>
            <w:tcW w:w="746" w:type="dxa"/>
            <w:vAlign w:val="center"/>
            <w:hideMark/>
          </w:tcPr>
          <w:p w14:paraId="6D223E0D" w14:textId="77777777" w:rsidR="00D47DE1" w:rsidRPr="000430B3" w:rsidRDefault="00D47DE1" w:rsidP="00CE190B">
            <w:pPr>
              <w:pStyle w:val="NormalWeb"/>
              <w:jc w:val="center"/>
              <w:rPr>
                <w:sz w:val="28"/>
                <w:szCs w:val="28"/>
              </w:rPr>
            </w:pPr>
            <w:r w:rsidRPr="000430B3">
              <w:rPr>
                <w:b/>
                <w:bCs/>
                <w:sz w:val="28"/>
                <w:szCs w:val="28"/>
              </w:rPr>
              <w:t>10</w:t>
            </w:r>
          </w:p>
        </w:tc>
        <w:tc>
          <w:tcPr>
            <w:tcW w:w="2754" w:type="dxa"/>
            <w:vAlign w:val="center"/>
            <w:hideMark/>
          </w:tcPr>
          <w:p w14:paraId="55B365F8" w14:textId="77777777" w:rsidR="00D47DE1" w:rsidRPr="000430B3" w:rsidRDefault="00D47DE1" w:rsidP="00CE190B">
            <w:pPr>
              <w:pStyle w:val="NormalWeb"/>
              <w:rPr>
                <w:sz w:val="28"/>
                <w:szCs w:val="28"/>
              </w:rPr>
            </w:pPr>
            <w:r w:rsidRPr="000430B3">
              <w:rPr>
                <w:b/>
                <w:bCs/>
                <w:sz w:val="28"/>
                <w:szCs w:val="28"/>
              </w:rPr>
              <w:t>Cầu 400T của Tổng công ty BĐATHH Việt Nam</w:t>
            </w:r>
          </w:p>
        </w:tc>
        <w:tc>
          <w:tcPr>
            <w:tcW w:w="2405" w:type="dxa"/>
            <w:vAlign w:val="center"/>
            <w:hideMark/>
          </w:tcPr>
          <w:p w14:paraId="5E5BAEA3" w14:textId="77777777" w:rsidR="00D47DE1" w:rsidRPr="000430B3" w:rsidRDefault="00D47DE1" w:rsidP="00CE190B">
            <w:pPr>
              <w:pStyle w:val="NormalWeb"/>
              <w:jc w:val="center"/>
              <w:rPr>
                <w:sz w:val="28"/>
                <w:szCs w:val="28"/>
              </w:rPr>
            </w:pPr>
            <w:r w:rsidRPr="000430B3">
              <w:rPr>
                <w:sz w:val="28"/>
                <w:szCs w:val="28"/>
              </w:rPr>
              <w:t>—</w:t>
            </w:r>
          </w:p>
        </w:tc>
        <w:tc>
          <w:tcPr>
            <w:tcW w:w="1977" w:type="dxa"/>
            <w:vAlign w:val="center"/>
          </w:tcPr>
          <w:p w14:paraId="7E47915B" w14:textId="77777777" w:rsidR="00D47DE1" w:rsidRPr="000430B3" w:rsidRDefault="00D47DE1" w:rsidP="00CE190B">
            <w:pPr>
              <w:pStyle w:val="NormalWeb"/>
              <w:jc w:val="center"/>
              <w:rPr>
                <w:sz w:val="28"/>
                <w:szCs w:val="28"/>
              </w:rPr>
            </w:pPr>
          </w:p>
        </w:tc>
        <w:tc>
          <w:tcPr>
            <w:tcW w:w="1973" w:type="dxa"/>
          </w:tcPr>
          <w:p w14:paraId="1AA050B7" w14:textId="77777777" w:rsidR="00D47DE1" w:rsidRPr="000430B3" w:rsidRDefault="00D47DE1" w:rsidP="00CE190B">
            <w:pPr>
              <w:pStyle w:val="NormalWeb"/>
              <w:jc w:val="center"/>
              <w:rPr>
                <w:sz w:val="28"/>
                <w:szCs w:val="28"/>
              </w:rPr>
            </w:pPr>
          </w:p>
        </w:tc>
      </w:tr>
      <w:tr w:rsidR="00D47DE1" w:rsidRPr="000430B3" w14:paraId="1BD11D78" w14:textId="77777777" w:rsidTr="00CE190B">
        <w:tc>
          <w:tcPr>
            <w:tcW w:w="746" w:type="dxa"/>
            <w:vAlign w:val="center"/>
            <w:hideMark/>
          </w:tcPr>
          <w:p w14:paraId="5F9B63B1" w14:textId="77777777" w:rsidR="00D47DE1" w:rsidRPr="000430B3" w:rsidRDefault="00D47DE1" w:rsidP="00CE190B">
            <w:pPr>
              <w:pStyle w:val="NormalWeb"/>
              <w:jc w:val="center"/>
              <w:rPr>
                <w:sz w:val="28"/>
                <w:szCs w:val="28"/>
              </w:rPr>
            </w:pPr>
            <w:r w:rsidRPr="000430B3">
              <w:rPr>
                <w:b/>
                <w:bCs/>
                <w:sz w:val="28"/>
                <w:szCs w:val="28"/>
              </w:rPr>
              <w:t>11</w:t>
            </w:r>
          </w:p>
        </w:tc>
        <w:tc>
          <w:tcPr>
            <w:tcW w:w="2754" w:type="dxa"/>
            <w:vAlign w:val="center"/>
            <w:hideMark/>
          </w:tcPr>
          <w:p w14:paraId="674C7004" w14:textId="77777777" w:rsidR="00D47DE1" w:rsidRPr="000430B3" w:rsidRDefault="00D47DE1" w:rsidP="00CE190B">
            <w:pPr>
              <w:pStyle w:val="NormalWeb"/>
              <w:rPr>
                <w:sz w:val="28"/>
                <w:szCs w:val="28"/>
              </w:rPr>
            </w:pPr>
            <w:r w:rsidRPr="000430B3">
              <w:rPr>
                <w:b/>
                <w:bCs/>
                <w:sz w:val="28"/>
                <w:szCs w:val="28"/>
              </w:rPr>
              <w:t>Bến cảng Xuân Phổ (Cảnh sát biển)</w:t>
            </w:r>
          </w:p>
        </w:tc>
        <w:tc>
          <w:tcPr>
            <w:tcW w:w="2405" w:type="dxa"/>
            <w:vAlign w:val="center"/>
            <w:hideMark/>
          </w:tcPr>
          <w:p w14:paraId="7A7226CF" w14:textId="77777777" w:rsidR="00D47DE1" w:rsidRPr="000430B3" w:rsidRDefault="00D47DE1" w:rsidP="00CE190B">
            <w:pPr>
              <w:pStyle w:val="NormalWeb"/>
              <w:jc w:val="center"/>
              <w:rPr>
                <w:sz w:val="28"/>
                <w:szCs w:val="28"/>
              </w:rPr>
            </w:pPr>
            <w:r w:rsidRPr="000430B3">
              <w:rPr>
                <w:sz w:val="28"/>
                <w:szCs w:val="28"/>
              </w:rPr>
              <w:t>—</w:t>
            </w:r>
          </w:p>
        </w:tc>
        <w:tc>
          <w:tcPr>
            <w:tcW w:w="1977" w:type="dxa"/>
            <w:vAlign w:val="center"/>
          </w:tcPr>
          <w:p w14:paraId="0847DFD8" w14:textId="77777777" w:rsidR="00D47DE1" w:rsidRPr="000430B3" w:rsidRDefault="00D47DE1" w:rsidP="00CE190B">
            <w:pPr>
              <w:pStyle w:val="NormalWeb"/>
              <w:jc w:val="center"/>
              <w:rPr>
                <w:sz w:val="28"/>
                <w:szCs w:val="28"/>
              </w:rPr>
            </w:pPr>
          </w:p>
        </w:tc>
        <w:tc>
          <w:tcPr>
            <w:tcW w:w="1973" w:type="dxa"/>
          </w:tcPr>
          <w:p w14:paraId="486312B2" w14:textId="77777777" w:rsidR="00D47DE1" w:rsidRPr="000430B3" w:rsidRDefault="00D47DE1" w:rsidP="00CE190B">
            <w:pPr>
              <w:pStyle w:val="NormalWeb"/>
              <w:jc w:val="center"/>
              <w:rPr>
                <w:sz w:val="28"/>
                <w:szCs w:val="28"/>
              </w:rPr>
            </w:pPr>
          </w:p>
        </w:tc>
      </w:tr>
      <w:tr w:rsidR="00D47DE1" w:rsidRPr="000430B3" w14:paraId="4CB14F90" w14:textId="77777777" w:rsidTr="00CE190B">
        <w:tc>
          <w:tcPr>
            <w:tcW w:w="746" w:type="dxa"/>
            <w:vAlign w:val="center"/>
            <w:hideMark/>
          </w:tcPr>
          <w:p w14:paraId="40644029" w14:textId="77777777" w:rsidR="00D47DE1" w:rsidRPr="000430B3" w:rsidRDefault="00D47DE1" w:rsidP="00CE190B">
            <w:pPr>
              <w:pStyle w:val="NormalWeb"/>
              <w:jc w:val="center"/>
              <w:rPr>
                <w:sz w:val="28"/>
                <w:szCs w:val="28"/>
              </w:rPr>
            </w:pPr>
            <w:r w:rsidRPr="000430B3">
              <w:rPr>
                <w:b/>
                <w:bCs/>
                <w:sz w:val="28"/>
                <w:szCs w:val="28"/>
              </w:rPr>
              <w:t>12</w:t>
            </w:r>
          </w:p>
        </w:tc>
        <w:tc>
          <w:tcPr>
            <w:tcW w:w="2754" w:type="dxa"/>
            <w:vAlign w:val="center"/>
            <w:hideMark/>
          </w:tcPr>
          <w:p w14:paraId="60FE4E3E" w14:textId="77777777" w:rsidR="00D47DE1" w:rsidRPr="000430B3" w:rsidRDefault="00D47DE1" w:rsidP="00CE190B">
            <w:pPr>
              <w:pStyle w:val="NormalWeb"/>
              <w:rPr>
                <w:sz w:val="28"/>
                <w:szCs w:val="28"/>
              </w:rPr>
            </w:pPr>
            <w:r w:rsidRPr="000430B3">
              <w:rPr>
                <w:b/>
                <w:bCs/>
                <w:sz w:val="28"/>
                <w:szCs w:val="28"/>
              </w:rPr>
              <w:t>Bến cảng Cục Hậu cần – Kỹ thuật Quân khu IV</w:t>
            </w:r>
          </w:p>
        </w:tc>
        <w:tc>
          <w:tcPr>
            <w:tcW w:w="2405" w:type="dxa"/>
            <w:vAlign w:val="center"/>
            <w:hideMark/>
          </w:tcPr>
          <w:p w14:paraId="170C8933" w14:textId="77777777" w:rsidR="00D47DE1" w:rsidRPr="000430B3" w:rsidRDefault="00D47DE1" w:rsidP="00CE190B">
            <w:pPr>
              <w:pStyle w:val="NormalWeb"/>
              <w:jc w:val="center"/>
              <w:rPr>
                <w:sz w:val="28"/>
                <w:szCs w:val="28"/>
              </w:rPr>
            </w:pPr>
            <w:r w:rsidRPr="000430B3">
              <w:rPr>
                <w:sz w:val="28"/>
                <w:szCs w:val="28"/>
              </w:rPr>
              <w:t>—</w:t>
            </w:r>
          </w:p>
        </w:tc>
        <w:tc>
          <w:tcPr>
            <w:tcW w:w="1977" w:type="dxa"/>
            <w:vAlign w:val="center"/>
          </w:tcPr>
          <w:p w14:paraId="56F839D9" w14:textId="77777777" w:rsidR="00D47DE1" w:rsidRPr="000430B3" w:rsidRDefault="00D47DE1" w:rsidP="00CE190B">
            <w:pPr>
              <w:pStyle w:val="NormalWeb"/>
              <w:jc w:val="center"/>
              <w:rPr>
                <w:sz w:val="28"/>
                <w:szCs w:val="28"/>
              </w:rPr>
            </w:pPr>
          </w:p>
        </w:tc>
        <w:tc>
          <w:tcPr>
            <w:tcW w:w="1973" w:type="dxa"/>
          </w:tcPr>
          <w:p w14:paraId="0BD02F40" w14:textId="77777777" w:rsidR="00D47DE1" w:rsidRPr="000430B3" w:rsidRDefault="00D47DE1" w:rsidP="00CE190B">
            <w:pPr>
              <w:pStyle w:val="NormalWeb"/>
              <w:jc w:val="center"/>
              <w:rPr>
                <w:sz w:val="28"/>
                <w:szCs w:val="28"/>
              </w:rPr>
            </w:pPr>
          </w:p>
        </w:tc>
      </w:tr>
    </w:tbl>
    <w:p w14:paraId="494632AF" w14:textId="3DF3EB47" w:rsidR="00D47DE1" w:rsidRDefault="0053195E" w:rsidP="005939EC">
      <w:pPr>
        <w:pStyle w:val="NormalWeb"/>
        <w:ind w:firstLine="567"/>
        <w:jc w:val="both"/>
        <w:rPr>
          <w:b/>
          <w:sz w:val="28"/>
          <w:szCs w:val="28"/>
        </w:rPr>
      </w:pPr>
      <w:r>
        <w:rPr>
          <w:b/>
          <w:sz w:val="28"/>
          <w:szCs w:val="28"/>
        </w:rPr>
        <w:t>5.</w:t>
      </w:r>
      <w:r w:rsidR="00D47DE1">
        <w:rPr>
          <w:b/>
          <w:sz w:val="28"/>
          <w:szCs w:val="28"/>
        </w:rPr>
        <w:t>2.</w:t>
      </w:r>
      <w:r w:rsidR="00B850D1">
        <w:rPr>
          <w:b/>
          <w:sz w:val="28"/>
          <w:szCs w:val="28"/>
        </w:rPr>
        <w:t xml:space="preserve"> </w:t>
      </w:r>
      <w:r w:rsidR="00DF33A3">
        <w:rPr>
          <w:b/>
          <w:sz w:val="28"/>
          <w:szCs w:val="28"/>
        </w:rPr>
        <w:t>L</w:t>
      </w:r>
      <w:r w:rsidR="00B850D1">
        <w:rPr>
          <w:b/>
          <w:sz w:val="28"/>
          <w:szCs w:val="28"/>
        </w:rPr>
        <w:t>uồng</w:t>
      </w:r>
      <w:r w:rsidR="00DF33A3">
        <w:rPr>
          <w:b/>
          <w:sz w:val="28"/>
          <w:szCs w:val="28"/>
        </w:rPr>
        <w:t xml:space="preserve"> hàng hải chuyên dùng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2585"/>
        <w:gridCol w:w="2461"/>
        <w:gridCol w:w="1806"/>
        <w:gridCol w:w="1606"/>
      </w:tblGrid>
      <w:tr w:rsidR="00D47DE1" w:rsidRPr="00167296" w14:paraId="79636CFA" w14:textId="77777777" w:rsidTr="00CE190B">
        <w:tc>
          <w:tcPr>
            <w:tcW w:w="0" w:type="auto"/>
            <w:vAlign w:val="center"/>
            <w:hideMark/>
          </w:tcPr>
          <w:p w14:paraId="25134894" w14:textId="77777777" w:rsidR="00D47DE1" w:rsidRPr="00167296" w:rsidRDefault="00D47DE1" w:rsidP="00CE190B">
            <w:pPr>
              <w:spacing w:after="0" w:line="240" w:lineRule="auto"/>
              <w:jc w:val="center"/>
              <w:rPr>
                <w:rFonts w:eastAsia="Times New Roman"/>
                <w:b/>
                <w:bCs/>
                <w:sz w:val="28"/>
                <w:szCs w:val="28"/>
              </w:rPr>
            </w:pPr>
            <w:r w:rsidRPr="00167296">
              <w:rPr>
                <w:rFonts w:eastAsia="Times New Roman"/>
                <w:b/>
                <w:bCs/>
                <w:sz w:val="28"/>
                <w:szCs w:val="28"/>
              </w:rPr>
              <w:t>STT</w:t>
            </w:r>
          </w:p>
        </w:tc>
        <w:tc>
          <w:tcPr>
            <w:tcW w:w="2764" w:type="dxa"/>
            <w:vAlign w:val="center"/>
            <w:hideMark/>
          </w:tcPr>
          <w:p w14:paraId="6FD429E8" w14:textId="77777777" w:rsidR="00D47DE1" w:rsidRPr="00167296" w:rsidRDefault="00D47DE1" w:rsidP="00CE190B">
            <w:pPr>
              <w:spacing w:after="0" w:line="240" w:lineRule="auto"/>
              <w:jc w:val="center"/>
              <w:rPr>
                <w:rFonts w:eastAsia="Times New Roman"/>
                <w:b/>
                <w:bCs/>
                <w:sz w:val="28"/>
                <w:szCs w:val="28"/>
              </w:rPr>
            </w:pPr>
            <w:r w:rsidRPr="00167296">
              <w:rPr>
                <w:rFonts w:eastAsia="Times New Roman"/>
                <w:b/>
                <w:bCs/>
                <w:sz w:val="28"/>
                <w:szCs w:val="28"/>
              </w:rPr>
              <w:t>Luồng hàng hải chuyên dùng</w:t>
            </w:r>
          </w:p>
        </w:tc>
        <w:tc>
          <w:tcPr>
            <w:tcW w:w="2552" w:type="dxa"/>
            <w:vAlign w:val="center"/>
            <w:hideMark/>
          </w:tcPr>
          <w:p w14:paraId="3958A8CF" w14:textId="77777777" w:rsidR="00D47DE1" w:rsidRPr="00167296" w:rsidRDefault="00D47DE1" w:rsidP="00CE190B">
            <w:pPr>
              <w:spacing w:after="0" w:line="240" w:lineRule="auto"/>
              <w:jc w:val="center"/>
              <w:rPr>
                <w:rFonts w:eastAsia="Times New Roman"/>
                <w:b/>
                <w:bCs/>
                <w:sz w:val="28"/>
                <w:szCs w:val="28"/>
              </w:rPr>
            </w:pPr>
            <w:r w:rsidRPr="00167296">
              <w:rPr>
                <w:rFonts w:eastAsia="Times New Roman"/>
                <w:b/>
                <w:bCs/>
                <w:sz w:val="28"/>
                <w:szCs w:val="28"/>
              </w:rPr>
              <w:t>Đoạn/nhánh luồng</w:t>
            </w:r>
          </w:p>
        </w:tc>
        <w:tc>
          <w:tcPr>
            <w:tcW w:w="1843" w:type="dxa"/>
            <w:vAlign w:val="center"/>
            <w:hideMark/>
          </w:tcPr>
          <w:p w14:paraId="1950ED09" w14:textId="77777777" w:rsidR="00D47DE1" w:rsidRPr="00167296" w:rsidRDefault="00D47DE1" w:rsidP="00CE190B">
            <w:pPr>
              <w:spacing w:after="0" w:line="240" w:lineRule="auto"/>
              <w:jc w:val="center"/>
              <w:rPr>
                <w:rFonts w:eastAsia="Times New Roman"/>
                <w:b/>
                <w:bCs/>
                <w:sz w:val="28"/>
                <w:szCs w:val="28"/>
              </w:rPr>
            </w:pPr>
            <w:r w:rsidRPr="00167296">
              <w:rPr>
                <w:rFonts w:eastAsia="Times New Roman"/>
                <w:b/>
                <w:bCs/>
                <w:sz w:val="28"/>
                <w:szCs w:val="28"/>
              </w:rPr>
              <w:t>Tần suất khảo sát</w:t>
            </w:r>
          </w:p>
        </w:tc>
        <w:tc>
          <w:tcPr>
            <w:tcW w:w="1701" w:type="dxa"/>
          </w:tcPr>
          <w:p w14:paraId="50A231F5" w14:textId="77777777" w:rsidR="00D47DE1" w:rsidRPr="00167296" w:rsidRDefault="00D47DE1" w:rsidP="00CE190B">
            <w:pPr>
              <w:spacing w:after="0" w:line="240" w:lineRule="auto"/>
              <w:jc w:val="center"/>
              <w:rPr>
                <w:rFonts w:eastAsia="Times New Roman"/>
                <w:b/>
                <w:bCs/>
                <w:sz w:val="28"/>
                <w:szCs w:val="28"/>
              </w:rPr>
            </w:pPr>
            <w:r>
              <w:rPr>
                <w:rFonts w:eastAsia="Times New Roman"/>
                <w:b/>
                <w:bCs/>
                <w:sz w:val="28"/>
                <w:szCs w:val="28"/>
              </w:rPr>
              <w:t>Hạn khảo sát tiếp theo</w:t>
            </w:r>
          </w:p>
        </w:tc>
      </w:tr>
      <w:tr w:rsidR="00D47DE1" w:rsidRPr="000430B3" w14:paraId="45AAA1BE" w14:textId="77777777" w:rsidTr="00CE190B">
        <w:trPr>
          <w:trHeight w:val="608"/>
        </w:trPr>
        <w:tc>
          <w:tcPr>
            <w:tcW w:w="0" w:type="auto"/>
            <w:vMerge w:val="restart"/>
            <w:vAlign w:val="center"/>
            <w:hideMark/>
          </w:tcPr>
          <w:p w14:paraId="76589F04" w14:textId="77777777" w:rsidR="00D47DE1" w:rsidRPr="00167296" w:rsidRDefault="00D47DE1" w:rsidP="00CE190B">
            <w:pPr>
              <w:spacing w:after="0" w:line="240" w:lineRule="auto"/>
              <w:jc w:val="center"/>
              <w:rPr>
                <w:rFonts w:eastAsia="Times New Roman"/>
                <w:sz w:val="28"/>
                <w:szCs w:val="28"/>
              </w:rPr>
            </w:pPr>
            <w:r w:rsidRPr="00167296">
              <w:rPr>
                <w:rFonts w:eastAsia="Times New Roman"/>
                <w:b/>
                <w:bCs/>
                <w:sz w:val="28"/>
                <w:szCs w:val="28"/>
              </w:rPr>
              <w:t>1</w:t>
            </w:r>
          </w:p>
        </w:tc>
        <w:tc>
          <w:tcPr>
            <w:tcW w:w="2764" w:type="dxa"/>
            <w:vMerge w:val="restart"/>
            <w:vAlign w:val="center"/>
            <w:hideMark/>
          </w:tcPr>
          <w:p w14:paraId="40D94162" w14:textId="77777777" w:rsidR="00D47DE1" w:rsidRPr="00167296" w:rsidRDefault="00D47DE1" w:rsidP="00CE190B">
            <w:pPr>
              <w:spacing w:after="0" w:line="240" w:lineRule="auto"/>
              <w:rPr>
                <w:rFonts w:eastAsia="Times New Roman"/>
                <w:sz w:val="28"/>
                <w:szCs w:val="28"/>
              </w:rPr>
            </w:pPr>
            <w:r w:rsidRPr="00167296">
              <w:rPr>
                <w:rFonts w:eastAsia="Times New Roman"/>
                <w:b/>
                <w:bCs/>
                <w:sz w:val="28"/>
                <w:szCs w:val="28"/>
              </w:rPr>
              <w:t>Luồng hàng hải chuyên dùng vào Bến cảng tổng hợp Vissai</w:t>
            </w:r>
          </w:p>
        </w:tc>
        <w:tc>
          <w:tcPr>
            <w:tcW w:w="2552" w:type="dxa"/>
            <w:vAlign w:val="center"/>
            <w:hideMark/>
          </w:tcPr>
          <w:p w14:paraId="69AE19DA" w14:textId="77777777" w:rsidR="00D47DE1" w:rsidRPr="00167296" w:rsidRDefault="00D47DE1" w:rsidP="00CE190B">
            <w:pPr>
              <w:spacing w:after="0" w:line="240" w:lineRule="auto"/>
              <w:rPr>
                <w:rFonts w:eastAsia="Times New Roman"/>
                <w:sz w:val="28"/>
                <w:szCs w:val="28"/>
              </w:rPr>
            </w:pPr>
            <w:r w:rsidRPr="00167296">
              <w:rPr>
                <w:rFonts w:eastAsia="Times New Roman"/>
                <w:sz w:val="28"/>
                <w:szCs w:val="28"/>
              </w:rPr>
              <w:t>Luồng vào Bến số 1</w:t>
            </w:r>
          </w:p>
        </w:tc>
        <w:tc>
          <w:tcPr>
            <w:tcW w:w="1843" w:type="dxa"/>
            <w:vAlign w:val="center"/>
          </w:tcPr>
          <w:p w14:paraId="5722A473" w14:textId="77777777" w:rsidR="00D47DE1" w:rsidRPr="00BB2BE1" w:rsidRDefault="00D47DE1" w:rsidP="00CE190B">
            <w:pPr>
              <w:spacing w:after="0" w:line="240" w:lineRule="auto"/>
              <w:jc w:val="center"/>
              <w:rPr>
                <w:rFonts w:eastAsia="Times New Roman"/>
                <w:sz w:val="28"/>
                <w:szCs w:val="28"/>
              </w:rPr>
            </w:pPr>
            <w:r w:rsidRPr="00BB2BE1">
              <w:rPr>
                <w:rFonts w:eastAsia="Times New Roman"/>
                <w:sz w:val="28"/>
                <w:szCs w:val="28"/>
              </w:rPr>
              <w:t>20/07/2026</w:t>
            </w:r>
          </w:p>
        </w:tc>
        <w:tc>
          <w:tcPr>
            <w:tcW w:w="1701" w:type="dxa"/>
            <w:vAlign w:val="center"/>
          </w:tcPr>
          <w:p w14:paraId="670BAAF7" w14:textId="77777777" w:rsidR="00D47DE1" w:rsidRPr="00BB2BE1" w:rsidRDefault="00D47DE1" w:rsidP="00CE190B">
            <w:pPr>
              <w:spacing w:after="0" w:line="240" w:lineRule="auto"/>
              <w:jc w:val="center"/>
              <w:rPr>
                <w:rFonts w:eastAsia="Times New Roman"/>
                <w:sz w:val="28"/>
                <w:szCs w:val="28"/>
              </w:rPr>
            </w:pPr>
          </w:p>
        </w:tc>
      </w:tr>
      <w:tr w:rsidR="00D47DE1" w:rsidRPr="000430B3" w14:paraId="4B5701FB" w14:textId="77777777" w:rsidTr="00CE190B">
        <w:tc>
          <w:tcPr>
            <w:tcW w:w="0" w:type="auto"/>
            <w:vMerge/>
            <w:vAlign w:val="center"/>
            <w:hideMark/>
          </w:tcPr>
          <w:p w14:paraId="3E0BD1F6" w14:textId="77777777" w:rsidR="00D47DE1" w:rsidRPr="00167296" w:rsidRDefault="00D47DE1" w:rsidP="00CE190B">
            <w:pPr>
              <w:spacing w:after="0" w:line="240" w:lineRule="auto"/>
              <w:jc w:val="center"/>
              <w:rPr>
                <w:rFonts w:eastAsia="Times New Roman"/>
                <w:sz w:val="28"/>
                <w:szCs w:val="28"/>
              </w:rPr>
            </w:pPr>
          </w:p>
        </w:tc>
        <w:tc>
          <w:tcPr>
            <w:tcW w:w="2764" w:type="dxa"/>
            <w:vMerge/>
            <w:vAlign w:val="center"/>
            <w:hideMark/>
          </w:tcPr>
          <w:p w14:paraId="66829F55" w14:textId="77777777" w:rsidR="00D47DE1" w:rsidRPr="00167296" w:rsidRDefault="00D47DE1" w:rsidP="00CE190B">
            <w:pPr>
              <w:spacing w:after="0" w:line="240" w:lineRule="auto"/>
              <w:rPr>
                <w:rFonts w:eastAsia="Times New Roman"/>
                <w:sz w:val="28"/>
                <w:szCs w:val="28"/>
              </w:rPr>
            </w:pPr>
          </w:p>
        </w:tc>
        <w:tc>
          <w:tcPr>
            <w:tcW w:w="2552" w:type="dxa"/>
            <w:vAlign w:val="center"/>
            <w:hideMark/>
          </w:tcPr>
          <w:p w14:paraId="3C277F55" w14:textId="77777777" w:rsidR="00D47DE1" w:rsidRPr="00167296" w:rsidRDefault="00D47DE1" w:rsidP="00CE190B">
            <w:pPr>
              <w:spacing w:after="0" w:line="240" w:lineRule="auto"/>
              <w:rPr>
                <w:rFonts w:eastAsia="Times New Roman"/>
                <w:sz w:val="28"/>
                <w:szCs w:val="28"/>
              </w:rPr>
            </w:pPr>
            <w:r w:rsidRPr="00167296">
              <w:rPr>
                <w:rFonts w:eastAsia="Times New Roman"/>
                <w:sz w:val="28"/>
                <w:szCs w:val="28"/>
              </w:rPr>
              <w:t>Luồng vào Bến số 2</w:t>
            </w:r>
          </w:p>
        </w:tc>
        <w:tc>
          <w:tcPr>
            <w:tcW w:w="1843" w:type="dxa"/>
            <w:vAlign w:val="center"/>
          </w:tcPr>
          <w:p w14:paraId="524CB898" w14:textId="77777777" w:rsidR="00D47DE1" w:rsidRPr="00BB2BE1" w:rsidRDefault="00D47DE1" w:rsidP="00CE190B">
            <w:pPr>
              <w:spacing w:after="0" w:line="240" w:lineRule="auto"/>
              <w:jc w:val="center"/>
              <w:rPr>
                <w:rFonts w:eastAsia="Times New Roman"/>
                <w:sz w:val="28"/>
                <w:szCs w:val="28"/>
              </w:rPr>
            </w:pPr>
          </w:p>
        </w:tc>
        <w:tc>
          <w:tcPr>
            <w:tcW w:w="1701" w:type="dxa"/>
            <w:vAlign w:val="center"/>
          </w:tcPr>
          <w:p w14:paraId="64527B74" w14:textId="77777777" w:rsidR="00D47DE1" w:rsidRPr="00BB2BE1" w:rsidRDefault="00D47DE1" w:rsidP="00CE190B">
            <w:pPr>
              <w:spacing w:after="0" w:line="240" w:lineRule="auto"/>
              <w:jc w:val="center"/>
              <w:rPr>
                <w:rFonts w:eastAsia="Times New Roman"/>
                <w:sz w:val="28"/>
                <w:szCs w:val="28"/>
              </w:rPr>
            </w:pPr>
          </w:p>
        </w:tc>
      </w:tr>
      <w:tr w:rsidR="00D47DE1" w:rsidRPr="000430B3" w14:paraId="58855A40" w14:textId="77777777" w:rsidTr="00CE190B">
        <w:tc>
          <w:tcPr>
            <w:tcW w:w="0" w:type="auto"/>
            <w:vMerge w:val="restart"/>
            <w:vAlign w:val="center"/>
            <w:hideMark/>
          </w:tcPr>
          <w:p w14:paraId="63F3E927" w14:textId="77777777" w:rsidR="00D47DE1" w:rsidRPr="00167296" w:rsidRDefault="00D47DE1" w:rsidP="00CE190B">
            <w:pPr>
              <w:spacing w:after="0" w:line="240" w:lineRule="auto"/>
              <w:jc w:val="center"/>
              <w:rPr>
                <w:rFonts w:eastAsia="Times New Roman"/>
                <w:sz w:val="28"/>
                <w:szCs w:val="28"/>
              </w:rPr>
            </w:pPr>
            <w:r w:rsidRPr="00167296">
              <w:rPr>
                <w:rFonts w:eastAsia="Times New Roman"/>
                <w:b/>
                <w:bCs/>
                <w:sz w:val="28"/>
                <w:szCs w:val="28"/>
              </w:rPr>
              <w:t>2</w:t>
            </w:r>
          </w:p>
        </w:tc>
        <w:tc>
          <w:tcPr>
            <w:tcW w:w="2764" w:type="dxa"/>
            <w:vMerge w:val="restart"/>
            <w:vAlign w:val="center"/>
            <w:hideMark/>
          </w:tcPr>
          <w:p w14:paraId="1F445762" w14:textId="77777777" w:rsidR="00D47DE1" w:rsidRPr="00167296" w:rsidRDefault="00D47DE1" w:rsidP="00CE190B">
            <w:pPr>
              <w:spacing w:after="0" w:line="240" w:lineRule="auto"/>
              <w:rPr>
                <w:rFonts w:eastAsia="Times New Roman"/>
                <w:sz w:val="28"/>
                <w:szCs w:val="28"/>
              </w:rPr>
            </w:pPr>
            <w:r w:rsidRPr="00167296">
              <w:rPr>
                <w:rFonts w:eastAsia="Times New Roman"/>
                <w:b/>
                <w:bCs/>
                <w:sz w:val="28"/>
                <w:szCs w:val="28"/>
              </w:rPr>
              <w:t>Luồng hàng hải chuyên dùng vào Kho Xăng dầu DKC</w:t>
            </w:r>
          </w:p>
        </w:tc>
        <w:tc>
          <w:tcPr>
            <w:tcW w:w="2552" w:type="dxa"/>
            <w:vAlign w:val="center"/>
            <w:hideMark/>
          </w:tcPr>
          <w:p w14:paraId="1BD918C1" w14:textId="77777777" w:rsidR="00D47DE1" w:rsidRPr="00167296" w:rsidRDefault="00D47DE1" w:rsidP="00CE190B">
            <w:pPr>
              <w:spacing w:after="0" w:line="240" w:lineRule="auto"/>
              <w:rPr>
                <w:rFonts w:eastAsia="Times New Roman"/>
                <w:sz w:val="28"/>
                <w:szCs w:val="28"/>
              </w:rPr>
            </w:pPr>
            <w:r w:rsidRPr="00167296">
              <w:rPr>
                <w:rFonts w:eastAsia="Times New Roman"/>
                <w:sz w:val="28"/>
                <w:szCs w:val="28"/>
              </w:rPr>
              <w:t>Luồng vào Cầu 10.000 DWT</w:t>
            </w:r>
          </w:p>
        </w:tc>
        <w:tc>
          <w:tcPr>
            <w:tcW w:w="1843" w:type="dxa"/>
            <w:vAlign w:val="center"/>
          </w:tcPr>
          <w:p w14:paraId="729768E5" w14:textId="77777777" w:rsidR="00D47DE1" w:rsidRPr="00BB2BE1" w:rsidRDefault="00D47DE1" w:rsidP="00CE190B">
            <w:pPr>
              <w:spacing w:after="0" w:line="240" w:lineRule="auto"/>
              <w:jc w:val="center"/>
              <w:rPr>
                <w:rFonts w:eastAsia="Times New Roman"/>
                <w:sz w:val="28"/>
                <w:szCs w:val="28"/>
              </w:rPr>
            </w:pPr>
            <w:r w:rsidRPr="00BB2BE1">
              <w:rPr>
                <w:sz w:val="28"/>
                <w:szCs w:val="28"/>
              </w:rPr>
              <w:t>12/05/2025</w:t>
            </w:r>
          </w:p>
        </w:tc>
        <w:tc>
          <w:tcPr>
            <w:tcW w:w="1701" w:type="dxa"/>
            <w:vAlign w:val="center"/>
          </w:tcPr>
          <w:p w14:paraId="35A00FA7" w14:textId="77777777" w:rsidR="00D47DE1" w:rsidRPr="00BB2BE1" w:rsidRDefault="00D47DE1" w:rsidP="00CE190B">
            <w:pPr>
              <w:spacing w:after="0" w:line="240" w:lineRule="auto"/>
              <w:jc w:val="center"/>
              <w:rPr>
                <w:rFonts w:eastAsia="Times New Roman"/>
                <w:sz w:val="28"/>
                <w:szCs w:val="28"/>
              </w:rPr>
            </w:pPr>
          </w:p>
        </w:tc>
      </w:tr>
      <w:tr w:rsidR="00D47DE1" w:rsidRPr="000430B3" w14:paraId="64875DD7" w14:textId="77777777" w:rsidTr="00CE190B">
        <w:tc>
          <w:tcPr>
            <w:tcW w:w="0" w:type="auto"/>
            <w:vMerge/>
            <w:vAlign w:val="center"/>
            <w:hideMark/>
          </w:tcPr>
          <w:p w14:paraId="0EE42843" w14:textId="77777777" w:rsidR="00D47DE1" w:rsidRPr="00167296" w:rsidRDefault="00D47DE1" w:rsidP="00CE190B">
            <w:pPr>
              <w:spacing w:after="0" w:line="240" w:lineRule="auto"/>
              <w:jc w:val="center"/>
              <w:rPr>
                <w:rFonts w:eastAsia="Times New Roman"/>
                <w:sz w:val="28"/>
                <w:szCs w:val="28"/>
              </w:rPr>
            </w:pPr>
          </w:p>
        </w:tc>
        <w:tc>
          <w:tcPr>
            <w:tcW w:w="2764" w:type="dxa"/>
            <w:vMerge/>
            <w:vAlign w:val="center"/>
            <w:hideMark/>
          </w:tcPr>
          <w:p w14:paraId="61E9521A" w14:textId="77777777" w:rsidR="00D47DE1" w:rsidRPr="00167296" w:rsidRDefault="00D47DE1" w:rsidP="00CE190B">
            <w:pPr>
              <w:spacing w:after="0" w:line="240" w:lineRule="auto"/>
              <w:rPr>
                <w:rFonts w:eastAsia="Times New Roman"/>
                <w:sz w:val="28"/>
                <w:szCs w:val="28"/>
              </w:rPr>
            </w:pPr>
          </w:p>
        </w:tc>
        <w:tc>
          <w:tcPr>
            <w:tcW w:w="2552" w:type="dxa"/>
            <w:vAlign w:val="center"/>
            <w:hideMark/>
          </w:tcPr>
          <w:p w14:paraId="4EFF9F63" w14:textId="77777777" w:rsidR="00D47DE1" w:rsidRPr="00167296" w:rsidRDefault="00D47DE1" w:rsidP="00CE190B">
            <w:pPr>
              <w:spacing w:after="0" w:line="240" w:lineRule="auto"/>
              <w:rPr>
                <w:rFonts w:eastAsia="Times New Roman"/>
                <w:sz w:val="28"/>
                <w:szCs w:val="28"/>
              </w:rPr>
            </w:pPr>
            <w:r w:rsidRPr="00167296">
              <w:rPr>
                <w:rFonts w:eastAsia="Times New Roman"/>
                <w:sz w:val="28"/>
                <w:szCs w:val="28"/>
              </w:rPr>
              <w:t>Luồng vào Cầu 49.000 DWT</w:t>
            </w:r>
          </w:p>
        </w:tc>
        <w:tc>
          <w:tcPr>
            <w:tcW w:w="1843" w:type="dxa"/>
            <w:vAlign w:val="center"/>
          </w:tcPr>
          <w:p w14:paraId="3F92810A" w14:textId="77777777" w:rsidR="00D47DE1" w:rsidRPr="00BB2BE1" w:rsidRDefault="00D47DE1" w:rsidP="00CE190B">
            <w:pPr>
              <w:spacing w:after="0" w:line="240" w:lineRule="auto"/>
              <w:jc w:val="center"/>
              <w:rPr>
                <w:rFonts w:eastAsia="Times New Roman"/>
                <w:sz w:val="28"/>
                <w:szCs w:val="28"/>
              </w:rPr>
            </w:pPr>
            <w:r w:rsidRPr="00BB2BE1">
              <w:rPr>
                <w:sz w:val="28"/>
                <w:szCs w:val="28"/>
              </w:rPr>
              <w:t>12/05/2025</w:t>
            </w:r>
          </w:p>
        </w:tc>
        <w:tc>
          <w:tcPr>
            <w:tcW w:w="1701" w:type="dxa"/>
            <w:vAlign w:val="center"/>
          </w:tcPr>
          <w:p w14:paraId="726D41EF" w14:textId="77777777" w:rsidR="00D47DE1" w:rsidRPr="00BB2BE1" w:rsidRDefault="00D47DE1" w:rsidP="00CE190B">
            <w:pPr>
              <w:spacing w:after="0" w:line="240" w:lineRule="auto"/>
              <w:jc w:val="center"/>
              <w:rPr>
                <w:rFonts w:eastAsia="Times New Roman"/>
                <w:sz w:val="28"/>
                <w:szCs w:val="28"/>
              </w:rPr>
            </w:pPr>
          </w:p>
        </w:tc>
      </w:tr>
      <w:tr w:rsidR="00D47DE1" w:rsidRPr="00167296" w14:paraId="2140025E" w14:textId="77777777" w:rsidTr="00CE190B">
        <w:tc>
          <w:tcPr>
            <w:tcW w:w="0" w:type="auto"/>
            <w:vAlign w:val="center"/>
            <w:hideMark/>
          </w:tcPr>
          <w:p w14:paraId="3827F03A" w14:textId="77777777" w:rsidR="00D47DE1" w:rsidRPr="00167296" w:rsidRDefault="00D47DE1" w:rsidP="00CE190B">
            <w:pPr>
              <w:spacing w:after="0" w:line="240" w:lineRule="auto"/>
              <w:jc w:val="center"/>
              <w:rPr>
                <w:rFonts w:eastAsia="Times New Roman"/>
                <w:sz w:val="28"/>
                <w:szCs w:val="28"/>
              </w:rPr>
            </w:pPr>
            <w:r w:rsidRPr="00167296">
              <w:rPr>
                <w:rFonts w:eastAsia="Times New Roman"/>
                <w:b/>
                <w:bCs/>
                <w:sz w:val="28"/>
                <w:szCs w:val="28"/>
              </w:rPr>
              <w:t>3</w:t>
            </w:r>
          </w:p>
        </w:tc>
        <w:tc>
          <w:tcPr>
            <w:tcW w:w="2764" w:type="dxa"/>
            <w:vAlign w:val="center"/>
            <w:hideMark/>
          </w:tcPr>
          <w:p w14:paraId="6F37A2DB" w14:textId="77777777" w:rsidR="00D47DE1" w:rsidRPr="00167296" w:rsidRDefault="00D47DE1" w:rsidP="00CE190B">
            <w:pPr>
              <w:spacing w:after="0" w:line="240" w:lineRule="auto"/>
              <w:rPr>
                <w:rFonts w:eastAsia="Times New Roman"/>
                <w:sz w:val="28"/>
                <w:szCs w:val="28"/>
              </w:rPr>
            </w:pPr>
            <w:r w:rsidRPr="00167296">
              <w:rPr>
                <w:rFonts w:eastAsia="Times New Roman"/>
                <w:b/>
                <w:bCs/>
                <w:sz w:val="28"/>
                <w:szCs w:val="28"/>
              </w:rPr>
              <w:t>Luồng vào Phao xăng dầu Nghi Hương</w:t>
            </w:r>
          </w:p>
        </w:tc>
        <w:tc>
          <w:tcPr>
            <w:tcW w:w="2552" w:type="dxa"/>
            <w:vAlign w:val="center"/>
            <w:hideMark/>
          </w:tcPr>
          <w:p w14:paraId="446F97D4" w14:textId="77777777" w:rsidR="00D47DE1" w:rsidRPr="00167296" w:rsidRDefault="00D47DE1" w:rsidP="00CE190B">
            <w:pPr>
              <w:spacing w:after="0" w:line="240" w:lineRule="auto"/>
              <w:rPr>
                <w:rFonts w:eastAsia="Times New Roman"/>
                <w:sz w:val="28"/>
                <w:szCs w:val="28"/>
              </w:rPr>
            </w:pPr>
            <w:r w:rsidRPr="00167296">
              <w:rPr>
                <w:rFonts w:eastAsia="Times New Roman"/>
                <w:sz w:val="28"/>
                <w:szCs w:val="28"/>
              </w:rPr>
              <w:t>—</w:t>
            </w:r>
          </w:p>
        </w:tc>
        <w:tc>
          <w:tcPr>
            <w:tcW w:w="1843" w:type="dxa"/>
            <w:vAlign w:val="center"/>
          </w:tcPr>
          <w:p w14:paraId="08208BFE" w14:textId="77777777" w:rsidR="00D47DE1" w:rsidRPr="00BB2BE1" w:rsidRDefault="00D47DE1" w:rsidP="00CE190B">
            <w:pPr>
              <w:spacing w:after="0" w:line="240" w:lineRule="auto"/>
              <w:jc w:val="center"/>
              <w:rPr>
                <w:rFonts w:eastAsia="Times New Roman"/>
                <w:sz w:val="28"/>
                <w:szCs w:val="28"/>
              </w:rPr>
            </w:pPr>
            <w:r w:rsidRPr="00BB2BE1">
              <w:rPr>
                <w:sz w:val="28"/>
                <w:szCs w:val="28"/>
              </w:rPr>
              <w:t>27/07/2026</w:t>
            </w:r>
          </w:p>
        </w:tc>
        <w:tc>
          <w:tcPr>
            <w:tcW w:w="1701" w:type="dxa"/>
            <w:vAlign w:val="center"/>
          </w:tcPr>
          <w:p w14:paraId="63A738EF" w14:textId="77777777" w:rsidR="00D47DE1" w:rsidRPr="00BB2BE1" w:rsidRDefault="00D47DE1" w:rsidP="00CE190B">
            <w:pPr>
              <w:spacing w:after="0" w:line="240" w:lineRule="auto"/>
              <w:jc w:val="center"/>
              <w:rPr>
                <w:rFonts w:eastAsia="Times New Roman"/>
                <w:sz w:val="28"/>
                <w:szCs w:val="28"/>
              </w:rPr>
            </w:pPr>
          </w:p>
        </w:tc>
      </w:tr>
      <w:tr w:rsidR="00D47DE1" w:rsidRPr="00167296" w14:paraId="5B3C6A3A" w14:textId="77777777" w:rsidTr="00CE190B">
        <w:tc>
          <w:tcPr>
            <w:tcW w:w="0" w:type="auto"/>
            <w:vAlign w:val="center"/>
            <w:hideMark/>
          </w:tcPr>
          <w:p w14:paraId="2FA785F3" w14:textId="77777777" w:rsidR="00D47DE1" w:rsidRPr="00167296" w:rsidRDefault="00D47DE1" w:rsidP="00CE190B">
            <w:pPr>
              <w:spacing w:after="0" w:line="240" w:lineRule="auto"/>
              <w:jc w:val="center"/>
              <w:rPr>
                <w:rFonts w:eastAsia="Times New Roman"/>
                <w:sz w:val="28"/>
                <w:szCs w:val="28"/>
              </w:rPr>
            </w:pPr>
            <w:r w:rsidRPr="00167296">
              <w:rPr>
                <w:rFonts w:eastAsia="Times New Roman"/>
                <w:b/>
                <w:bCs/>
                <w:sz w:val="28"/>
                <w:szCs w:val="28"/>
              </w:rPr>
              <w:t>4</w:t>
            </w:r>
          </w:p>
        </w:tc>
        <w:tc>
          <w:tcPr>
            <w:tcW w:w="2764" w:type="dxa"/>
            <w:vAlign w:val="center"/>
            <w:hideMark/>
          </w:tcPr>
          <w:p w14:paraId="48CA7ECA" w14:textId="77777777" w:rsidR="00D47DE1" w:rsidRPr="00167296" w:rsidRDefault="00D47DE1" w:rsidP="00CE190B">
            <w:pPr>
              <w:spacing w:after="0" w:line="240" w:lineRule="auto"/>
              <w:rPr>
                <w:rFonts w:eastAsia="Times New Roman"/>
                <w:sz w:val="28"/>
                <w:szCs w:val="28"/>
              </w:rPr>
            </w:pPr>
            <w:r w:rsidRPr="00167296">
              <w:rPr>
                <w:rFonts w:eastAsia="Times New Roman"/>
                <w:b/>
                <w:bCs/>
                <w:sz w:val="28"/>
                <w:szCs w:val="28"/>
              </w:rPr>
              <w:t>Luồng vào Cầu cảng 1.000 DWT – Kho Xăng dầu Xuân Giang</w:t>
            </w:r>
          </w:p>
        </w:tc>
        <w:tc>
          <w:tcPr>
            <w:tcW w:w="2552" w:type="dxa"/>
            <w:vAlign w:val="center"/>
            <w:hideMark/>
          </w:tcPr>
          <w:p w14:paraId="1B6ED81D" w14:textId="77777777" w:rsidR="00D47DE1" w:rsidRPr="00167296" w:rsidRDefault="00D47DE1" w:rsidP="00CE190B">
            <w:pPr>
              <w:spacing w:after="0" w:line="240" w:lineRule="auto"/>
              <w:rPr>
                <w:rFonts w:eastAsia="Times New Roman"/>
                <w:sz w:val="28"/>
                <w:szCs w:val="28"/>
              </w:rPr>
            </w:pPr>
            <w:r w:rsidRPr="00167296">
              <w:rPr>
                <w:rFonts w:eastAsia="Times New Roman"/>
                <w:sz w:val="28"/>
                <w:szCs w:val="28"/>
              </w:rPr>
              <w:t>—</w:t>
            </w:r>
          </w:p>
        </w:tc>
        <w:tc>
          <w:tcPr>
            <w:tcW w:w="1843" w:type="dxa"/>
            <w:vAlign w:val="center"/>
          </w:tcPr>
          <w:p w14:paraId="06658404" w14:textId="77777777" w:rsidR="00D47DE1" w:rsidRPr="00BB2BE1" w:rsidRDefault="00D47DE1" w:rsidP="00CE190B">
            <w:pPr>
              <w:spacing w:after="0" w:line="240" w:lineRule="auto"/>
              <w:jc w:val="center"/>
              <w:rPr>
                <w:rFonts w:eastAsia="Times New Roman"/>
                <w:sz w:val="28"/>
                <w:szCs w:val="28"/>
              </w:rPr>
            </w:pPr>
          </w:p>
        </w:tc>
        <w:tc>
          <w:tcPr>
            <w:tcW w:w="1701" w:type="dxa"/>
            <w:vAlign w:val="center"/>
          </w:tcPr>
          <w:p w14:paraId="7F8638C2" w14:textId="77777777" w:rsidR="00D47DE1" w:rsidRPr="00BB2BE1" w:rsidRDefault="00D47DE1" w:rsidP="00CE190B">
            <w:pPr>
              <w:spacing w:after="0" w:line="240" w:lineRule="auto"/>
              <w:jc w:val="center"/>
              <w:rPr>
                <w:rFonts w:eastAsia="Times New Roman"/>
                <w:sz w:val="28"/>
                <w:szCs w:val="28"/>
              </w:rPr>
            </w:pPr>
          </w:p>
        </w:tc>
      </w:tr>
    </w:tbl>
    <w:p w14:paraId="37C427BC" w14:textId="77777777" w:rsidR="00D47DE1" w:rsidRPr="005312C0" w:rsidRDefault="00D47DE1" w:rsidP="00D47DE1">
      <w:pPr>
        <w:pStyle w:val="isselectedend"/>
        <w:spacing w:before="0" w:beforeAutospacing="0" w:after="0" w:afterAutospacing="0" w:line="276" w:lineRule="auto"/>
        <w:ind w:firstLine="567"/>
        <w:jc w:val="both"/>
        <w:rPr>
          <w:sz w:val="28"/>
          <w:szCs w:val="28"/>
        </w:rPr>
      </w:pPr>
      <w:r w:rsidRPr="005312C0">
        <w:rPr>
          <w:rStyle w:val="Strong"/>
          <w:sz w:val="28"/>
          <w:szCs w:val="28"/>
        </w:rPr>
        <w:t>Đối với các doanh nghiệp khai thác cảng, bến cảng, cầu cảng khi xây dựng phương án bảo đảm an toàn hàng hải để tiếp nhận tàu</w:t>
      </w:r>
      <w:r w:rsidRPr="005312C0">
        <w:rPr>
          <w:sz w:val="28"/>
          <w:szCs w:val="28"/>
        </w:rPr>
        <w:t xml:space="preserve">, cần lưu ý rằng điều kiện độ sâu, luồng hàng hải tại thời điểm xây dựng phương án không phải là điều kiện cố định trong suốt quá trình khai thác. Trong thực tế, do tác động của thủy triều, dòng chảy, thời tiết, địa hình và đặc biệt là tình trạng bồi lắng, độ sâu luồng có thể </w:t>
      </w:r>
      <w:r w:rsidRPr="005312C0">
        <w:rPr>
          <w:sz w:val="28"/>
          <w:szCs w:val="28"/>
        </w:rPr>
        <w:lastRenderedPageBreak/>
        <w:t>thay đổi, dẫn đến điều kiện khai thác không còn phù hợp với phương án đã xây dựng trước đó.</w:t>
      </w:r>
    </w:p>
    <w:p w14:paraId="7B352A04" w14:textId="77777777" w:rsidR="00D47DE1" w:rsidRPr="005312C0" w:rsidRDefault="00D47DE1" w:rsidP="00D47DE1">
      <w:pPr>
        <w:pStyle w:val="isselectedend"/>
        <w:spacing w:before="0" w:beforeAutospacing="0" w:after="0" w:afterAutospacing="0" w:line="276" w:lineRule="auto"/>
        <w:ind w:firstLine="567"/>
        <w:jc w:val="both"/>
        <w:rPr>
          <w:sz w:val="28"/>
          <w:szCs w:val="28"/>
        </w:rPr>
      </w:pPr>
      <w:r w:rsidRPr="005312C0">
        <w:rPr>
          <w:b/>
          <w:sz w:val="28"/>
          <w:szCs w:val="28"/>
        </w:rPr>
        <w:t>Vì vậy,</w:t>
      </w:r>
      <w:r w:rsidRPr="005312C0">
        <w:rPr>
          <w:sz w:val="28"/>
          <w:szCs w:val="28"/>
        </w:rPr>
        <w:t xml:space="preserve"> </w:t>
      </w:r>
      <w:r w:rsidRPr="005312C0">
        <w:rPr>
          <w:rStyle w:val="Strong"/>
          <w:sz w:val="28"/>
          <w:szCs w:val="28"/>
        </w:rPr>
        <w:t>doanh nghiệp phải chủ động theo dõi, cập nhật tình trạng vùng nước và luồng hàng hải</w:t>
      </w:r>
      <w:r w:rsidRPr="005312C0">
        <w:rPr>
          <w:sz w:val="28"/>
          <w:szCs w:val="28"/>
        </w:rPr>
        <w:t xml:space="preserve">, không chỉ căn cứ vào số liệu khảo sát tại thời điểm lập phương án. Trường hợp phát hiện luồng bị bồi lắng, độ sâu thực tế không còn bảo đảm điều kiện để tiếp nhận loại tàu, mớn nước hoặc tải trọng đã dự kiến, doanh nghiệp cần </w:t>
      </w:r>
      <w:r w:rsidRPr="005312C0">
        <w:rPr>
          <w:rStyle w:val="Strong"/>
          <w:sz w:val="28"/>
          <w:szCs w:val="28"/>
        </w:rPr>
        <w:t>chủ động tổ chức khảo sát lại, đánh giá điều kiện an toàn và kịp thời điều chỉnh phương án tiếp nhận tàu</w:t>
      </w:r>
      <w:r w:rsidRPr="005312C0">
        <w:rPr>
          <w:sz w:val="28"/>
          <w:szCs w:val="28"/>
        </w:rPr>
        <w:t>, đồng thời phối hợp với Cảng vụ Hàng hải Nghệ An để được hướng dẫn, xử lý theo quy định.</w:t>
      </w:r>
    </w:p>
    <w:p w14:paraId="4199C9AC" w14:textId="77777777" w:rsidR="00D47DE1" w:rsidRPr="005312C0" w:rsidRDefault="00D47DE1" w:rsidP="00D47DE1">
      <w:pPr>
        <w:pStyle w:val="isselectedend"/>
        <w:spacing w:before="0" w:beforeAutospacing="0" w:after="0" w:afterAutospacing="0" w:line="276" w:lineRule="auto"/>
        <w:ind w:firstLine="567"/>
        <w:jc w:val="both"/>
        <w:rPr>
          <w:sz w:val="28"/>
          <w:szCs w:val="28"/>
        </w:rPr>
      </w:pPr>
      <w:r w:rsidRPr="005312C0">
        <w:rPr>
          <w:sz w:val="28"/>
          <w:szCs w:val="28"/>
        </w:rPr>
        <w:t xml:space="preserve">Đặc biệt, đối với những khu vực có </w:t>
      </w:r>
      <w:r w:rsidRPr="005312C0">
        <w:rPr>
          <w:rStyle w:val="Strong"/>
          <w:sz w:val="28"/>
          <w:szCs w:val="28"/>
        </w:rPr>
        <w:t>tốc độ bồi lắng lớn hoặc thường xuyên biến động về độ sâu</w:t>
      </w:r>
      <w:r w:rsidRPr="005312C0">
        <w:rPr>
          <w:sz w:val="28"/>
          <w:szCs w:val="28"/>
        </w:rPr>
        <w:t xml:space="preserve">, doanh nghiệp cần xây dựng cơ chế theo dõi và khảo sát với tần suất phù hợp, có thể cao hơn tần suất tối thiểu phục vụ thông báo hàng hải được quy định tại Quyết định số 1543/QĐ-CHHĐTVN. Việc này nhằm bảo đảm rằng </w:t>
      </w:r>
      <w:r w:rsidRPr="005312C0">
        <w:rPr>
          <w:rStyle w:val="Strong"/>
          <w:sz w:val="28"/>
          <w:szCs w:val="28"/>
        </w:rPr>
        <w:t>phương án bảo đảm an toàn hàng hải luôn phản ánh đúng điều kiện thực tế của luồng và vùng nước tại thời điểm tiếp nhận tàu</w:t>
      </w:r>
      <w:r w:rsidRPr="005312C0">
        <w:rPr>
          <w:sz w:val="28"/>
          <w:szCs w:val="28"/>
        </w:rPr>
        <w:t>, tránh trường hợp phương án đã được xây dựng trên cơ sở số liệu cũ nhưng thực tế luồng đã bị cạn, tiềm ẩn nguy cơ mất an toàn.</w:t>
      </w:r>
    </w:p>
    <w:p w14:paraId="21D98928" w14:textId="77777777" w:rsidR="00B850D1" w:rsidRDefault="00D47DE1" w:rsidP="00B850D1">
      <w:pPr>
        <w:pStyle w:val="NormalWeb"/>
        <w:spacing w:before="0" w:beforeAutospacing="0" w:after="0" w:afterAutospacing="0" w:line="276" w:lineRule="auto"/>
        <w:ind w:firstLine="567"/>
        <w:jc w:val="both"/>
        <w:rPr>
          <w:rStyle w:val="Emphasis"/>
          <w:sz w:val="28"/>
          <w:szCs w:val="28"/>
        </w:rPr>
        <w:sectPr w:rsidR="00B850D1" w:rsidSect="00D47DE1">
          <w:pgSz w:w="11907" w:h="16840" w:code="9"/>
          <w:pgMar w:top="1134" w:right="992" w:bottom="1134" w:left="1701" w:header="720" w:footer="720" w:gutter="0"/>
          <w:cols w:space="720"/>
          <w:docGrid w:linePitch="360"/>
        </w:sectPr>
      </w:pPr>
      <w:r w:rsidRPr="005312C0">
        <w:rPr>
          <w:rStyle w:val="Strong"/>
          <w:sz w:val="28"/>
          <w:szCs w:val="28"/>
        </w:rPr>
        <w:t>Thông điệp tuyên truyền:</w:t>
      </w:r>
      <w:r w:rsidRPr="005312C0">
        <w:rPr>
          <w:sz w:val="28"/>
          <w:szCs w:val="28"/>
        </w:rPr>
        <w:t xml:space="preserve"> </w:t>
      </w:r>
      <w:r w:rsidRPr="005312C0">
        <w:rPr>
          <w:rStyle w:val="Emphasis"/>
          <w:sz w:val="28"/>
          <w:szCs w:val="28"/>
        </w:rPr>
        <w:t>Doanh nghiệp không chỉ xây dựng phương án bảo đảm an toàn hàng hải mà phải thường xuyên cập nhật, kiểm tra và điều chỉnh phương án theo diễn biến thực tế của luồng, vùng nước; khi điều kiện khai thác thay đổi thì phương án cũng phải được xem xét, cập nhật kịp thời, đặt yêu cầu an toàn hàng hải lên hàng đầu.</w:t>
      </w:r>
    </w:p>
    <w:p w14:paraId="3CA8120E" w14:textId="2F0649E0" w:rsidR="00B850D1" w:rsidRDefault="00B850D1" w:rsidP="00B850D1">
      <w:pPr>
        <w:spacing w:after="0" w:line="276" w:lineRule="auto"/>
        <w:jc w:val="center"/>
        <w:rPr>
          <w:rFonts w:cs="Times New Roman"/>
          <w:b/>
          <w:sz w:val="28"/>
          <w:szCs w:val="28"/>
        </w:rPr>
      </w:pPr>
      <w:r w:rsidRPr="00B850D1">
        <w:rPr>
          <w:b/>
          <w:sz w:val="28"/>
          <w:szCs w:val="28"/>
        </w:rPr>
        <w:lastRenderedPageBreak/>
        <w:t>V</w:t>
      </w:r>
      <w:r w:rsidR="005939EC">
        <w:rPr>
          <w:b/>
          <w:sz w:val="28"/>
          <w:szCs w:val="28"/>
        </w:rPr>
        <w:t>I</w:t>
      </w:r>
      <w:r w:rsidRPr="00B850D1">
        <w:rPr>
          <w:b/>
          <w:sz w:val="28"/>
          <w:szCs w:val="28"/>
        </w:rPr>
        <w:t xml:space="preserve">. </w:t>
      </w:r>
      <w:r w:rsidRPr="00B850D1">
        <w:rPr>
          <w:rFonts w:cs="Times New Roman"/>
          <w:b/>
          <w:sz w:val="28"/>
          <w:szCs w:val="28"/>
        </w:rPr>
        <w:t>CÔNG TÁC PHÒNG CHỐNG THIÊN TAI VÀ TÌM KIẾM CỨU NẠN 2025, MỘT SỐ NHIỆM VỤ TRỌNG TÂM PCTT TRONG MÙA MƯA BÃO 2026</w:t>
      </w:r>
    </w:p>
    <w:p w14:paraId="05E7AA34" w14:textId="59D91E07" w:rsidR="00B850D1" w:rsidRDefault="00B850D1" w:rsidP="00B850D1">
      <w:pPr>
        <w:spacing w:after="0" w:line="276" w:lineRule="auto"/>
        <w:jc w:val="center"/>
        <w:rPr>
          <w:rFonts w:cs="Times New Roman"/>
          <w:bCs/>
          <w:sz w:val="22"/>
        </w:rPr>
      </w:pPr>
      <w:r w:rsidRPr="00B850D1">
        <w:rPr>
          <w:rFonts w:cs="Times New Roman"/>
          <w:bCs/>
          <w:sz w:val="22"/>
        </w:rPr>
        <w:t>(Phòng An toàn an ninh hàng hải)</w:t>
      </w:r>
    </w:p>
    <w:p w14:paraId="5D8F28E8" w14:textId="77777777" w:rsidR="00B850D1" w:rsidRPr="00B850D1" w:rsidRDefault="00B850D1" w:rsidP="00B850D1">
      <w:pPr>
        <w:spacing w:after="0" w:line="276" w:lineRule="auto"/>
        <w:jc w:val="center"/>
        <w:rPr>
          <w:bCs/>
          <w:sz w:val="22"/>
        </w:rPr>
      </w:pPr>
    </w:p>
    <w:p w14:paraId="316F8C10" w14:textId="694FFCF4" w:rsidR="00B850D1" w:rsidRPr="00B850D1" w:rsidRDefault="00B850D1" w:rsidP="00B850D1">
      <w:pPr>
        <w:spacing w:after="0" w:line="276" w:lineRule="auto"/>
        <w:ind w:firstLine="567"/>
        <w:jc w:val="both"/>
        <w:rPr>
          <w:rFonts w:cs="Times New Roman"/>
          <w:sz w:val="28"/>
          <w:szCs w:val="28"/>
        </w:rPr>
      </w:pPr>
      <w:r w:rsidRPr="00B850D1">
        <w:rPr>
          <w:rFonts w:cs="Times New Roman"/>
          <w:b/>
          <w:sz w:val="28"/>
          <w:szCs w:val="28"/>
        </w:rPr>
        <w:t>1. Khái quát tình hình thiên tai và tác động đến khu vực hàng hải Nghệ An năm 2025</w:t>
      </w:r>
    </w:p>
    <w:p w14:paraId="1F5D150F" w14:textId="77777777" w:rsidR="00B850D1" w:rsidRPr="00B850D1" w:rsidRDefault="00B850D1" w:rsidP="00B850D1">
      <w:pPr>
        <w:spacing w:after="0" w:line="276" w:lineRule="auto"/>
        <w:ind w:firstLine="567"/>
        <w:jc w:val="both"/>
        <w:rPr>
          <w:rFonts w:cs="Times New Roman"/>
          <w:sz w:val="28"/>
          <w:szCs w:val="28"/>
        </w:rPr>
      </w:pPr>
      <w:r w:rsidRPr="00B850D1">
        <w:rPr>
          <w:rFonts w:cs="Times New Roman"/>
          <w:sz w:val="28"/>
          <w:szCs w:val="28"/>
        </w:rPr>
        <w:t>Năm 2025, khu vực Nghệ An chịu ảnh hưởng trực tiếp của bão số 5 ngày 25/8/2025 và bão số 10 ngày 28/9/2025. Theo báo cáo, gió mạnh cấp 13–14, giật trên cấp 15. Hai đợt bão diễn ra trong khoảng thời gian hơn một tháng, đặt ra yêu cầu phải duy trì liên tục trạng thái sẵn sàng, không kết thúc công tác phòng, chống thiên tai ngay sau một đợt bão.</w:t>
      </w:r>
    </w:p>
    <w:p w14:paraId="50FDB2B8" w14:textId="77777777" w:rsidR="00B850D1" w:rsidRPr="00B850D1" w:rsidRDefault="00B850D1" w:rsidP="00B850D1">
      <w:pPr>
        <w:spacing w:after="0" w:line="276" w:lineRule="auto"/>
        <w:ind w:firstLine="567"/>
        <w:jc w:val="both"/>
        <w:rPr>
          <w:rFonts w:cs="Times New Roman"/>
          <w:sz w:val="28"/>
          <w:szCs w:val="28"/>
        </w:rPr>
      </w:pPr>
      <w:r w:rsidRPr="00B850D1">
        <w:rPr>
          <w:rFonts w:cs="Times New Roman"/>
          <w:sz w:val="28"/>
          <w:szCs w:val="28"/>
        </w:rPr>
        <w:t>- Chu trình ứng phó gồm: theo dõi dự báo; kích hoạt trực ban; cảnh báo; kiểm tra tàu thuyền, công trình và phương tiện; tổ chức ứng phó; kiểm tra, khắc phục; tái chuẩn bị cho tình huống tiếp theo.</w:t>
      </w:r>
    </w:p>
    <w:p w14:paraId="2FBE279E" w14:textId="77777777" w:rsidR="00B850D1" w:rsidRPr="00B850D1" w:rsidRDefault="00B850D1" w:rsidP="00B850D1">
      <w:pPr>
        <w:spacing w:after="0" w:line="276" w:lineRule="auto"/>
        <w:ind w:firstLine="567"/>
        <w:jc w:val="both"/>
        <w:rPr>
          <w:rFonts w:cs="Times New Roman"/>
          <w:sz w:val="28"/>
          <w:szCs w:val="28"/>
        </w:rPr>
      </w:pPr>
      <w:r w:rsidRPr="00B850D1">
        <w:rPr>
          <w:rFonts w:cs="Times New Roman"/>
          <w:sz w:val="28"/>
          <w:szCs w:val="28"/>
        </w:rPr>
        <w:t>- Trọng tâm bảo đảm an toàn con người, tàu thuyền, cầu bến, kho bãi, thiết bị, hệ thống thông tin liên lạc, luồng và báo hiệu hàng hải.</w:t>
      </w:r>
    </w:p>
    <w:p w14:paraId="2D02AC05" w14:textId="77777777" w:rsidR="00B850D1" w:rsidRPr="00B850D1" w:rsidRDefault="00B850D1" w:rsidP="00B850D1">
      <w:pPr>
        <w:spacing w:after="0" w:line="276" w:lineRule="auto"/>
        <w:ind w:firstLine="567"/>
        <w:jc w:val="both"/>
        <w:rPr>
          <w:rFonts w:cs="Times New Roman"/>
          <w:sz w:val="28"/>
          <w:szCs w:val="28"/>
        </w:rPr>
      </w:pPr>
      <w:r w:rsidRPr="00B850D1">
        <w:rPr>
          <w:rFonts w:cs="Times New Roman"/>
          <w:b/>
          <w:sz w:val="28"/>
          <w:szCs w:val="28"/>
        </w:rPr>
        <w:t>2. Thông tin về thiệt hại và ảnh hưởng do bão năm 2025</w:t>
      </w:r>
    </w:p>
    <w:p w14:paraId="5A8E0A91" w14:textId="77777777" w:rsidR="00B850D1" w:rsidRPr="00B850D1" w:rsidRDefault="00B850D1" w:rsidP="00B850D1">
      <w:pPr>
        <w:spacing w:after="0" w:line="276" w:lineRule="auto"/>
        <w:ind w:firstLine="567"/>
        <w:jc w:val="both"/>
        <w:rPr>
          <w:rFonts w:cs="Times New Roman"/>
          <w:sz w:val="28"/>
          <w:szCs w:val="28"/>
        </w:rPr>
      </w:pPr>
      <w:r w:rsidRPr="00B850D1">
        <w:rPr>
          <w:rFonts w:cs="Times New Roman"/>
          <w:sz w:val="28"/>
          <w:szCs w:val="28"/>
        </w:rPr>
        <w:t>- Trụ sở Cảng vụ: rơi đá ốp; hỏng kính tiền sảnh; cửa sổ bị bung; nước thấm vào các tầng và khu vực áp mái; cửa nhà ăn bị bung; nước vào kho; nhà để xe bị tốc mái.</w:t>
      </w:r>
    </w:p>
    <w:p w14:paraId="163832D9" w14:textId="77777777" w:rsidR="00B850D1" w:rsidRPr="00B850D1" w:rsidRDefault="00B850D1" w:rsidP="00B850D1">
      <w:pPr>
        <w:spacing w:after="0" w:line="276" w:lineRule="auto"/>
        <w:ind w:firstLine="567"/>
        <w:jc w:val="both"/>
        <w:rPr>
          <w:rFonts w:cs="Times New Roman"/>
          <w:sz w:val="28"/>
          <w:szCs w:val="28"/>
        </w:rPr>
      </w:pPr>
      <w:r w:rsidRPr="00B850D1">
        <w:rPr>
          <w:rFonts w:cs="Times New Roman"/>
          <w:sz w:val="28"/>
          <w:szCs w:val="28"/>
        </w:rPr>
        <w:t>- Hệ thống thông tin, điện: anten VHF bị thổi bay; trụ sở, đại diện và VTS Cửa Lò bị mất điện trong nhiều giờ, ảnh hưởng điều kiện làm việc, chỉ huy và thông tin liên lạc.</w:t>
      </w:r>
    </w:p>
    <w:p w14:paraId="05035DF7" w14:textId="77777777" w:rsidR="00B850D1" w:rsidRPr="00B850D1" w:rsidRDefault="00B850D1" w:rsidP="00B850D1">
      <w:pPr>
        <w:spacing w:after="0" w:line="276" w:lineRule="auto"/>
        <w:ind w:firstLine="567"/>
        <w:jc w:val="both"/>
        <w:rPr>
          <w:rFonts w:cs="Times New Roman"/>
          <w:sz w:val="28"/>
          <w:szCs w:val="28"/>
        </w:rPr>
      </w:pPr>
      <w:r w:rsidRPr="00B850D1">
        <w:rPr>
          <w:rFonts w:cs="Times New Roman"/>
          <w:sz w:val="28"/>
          <w:szCs w:val="28"/>
        </w:rPr>
        <w:t>- Cảng Cửa Lò và Bến Thủy: cầu, bãi số 1–5 ngập cục bộ khoảng 30 cm; một số kho bị tốc mái.</w:t>
      </w:r>
    </w:p>
    <w:p w14:paraId="6D3889DF" w14:textId="77777777" w:rsidR="00B850D1" w:rsidRPr="00B850D1" w:rsidRDefault="00B850D1" w:rsidP="00B850D1">
      <w:pPr>
        <w:spacing w:after="0" w:line="276" w:lineRule="auto"/>
        <w:ind w:firstLine="567"/>
        <w:jc w:val="both"/>
        <w:rPr>
          <w:rFonts w:cs="Times New Roman"/>
          <w:sz w:val="28"/>
          <w:szCs w:val="28"/>
        </w:rPr>
      </w:pPr>
      <w:r w:rsidRPr="00B850D1">
        <w:rPr>
          <w:rFonts w:cs="Times New Roman"/>
          <w:sz w:val="28"/>
          <w:szCs w:val="28"/>
        </w:rPr>
        <w:t>- Bến Vissai: sập 02 đoạn nhịp cầu dẫn; khoảng 500 m băng tải rơi xuống biển; một số thiết bị khác bị xô lệch.</w:t>
      </w:r>
    </w:p>
    <w:p w14:paraId="2D0E123F" w14:textId="77777777" w:rsidR="00B850D1" w:rsidRPr="00B850D1" w:rsidRDefault="00B850D1" w:rsidP="00B850D1">
      <w:pPr>
        <w:spacing w:after="0" w:line="276" w:lineRule="auto"/>
        <w:ind w:firstLine="567"/>
        <w:jc w:val="both"/>
        <w:rPr>
          <w:rFonts w:cs="Times New Roman"/>
          <w:sz w:val="28"/>
          <w:szCs w:val="28"/>
        </w:rPr>
      </w:pPr>
      <w:r w:rsidRPr="00B850D1">
        <w:rPr>
          <w:rFonts w:cs="Times New Roman"/>
          <w:sz w:val="28"/>
          <w:szCs w:val="28"/>
        </w:rPr>
        <w:t>- Cảng DKC: gối đỡ tuyến ống bị lệch; 03 phao báo hiệu bị đứt trôi và đã được thu hồi.</w:t>
      </w:r>
    </w:p>
    <w:p w14:paraId="0FDEB376" w14:textId="77777777" w:rsidR="00B850D1" w:rsidRPr="00B850D1" w:rsidRDefault="00B850D1" w:rsidP="00B850D1">
      <w:pPr>
        <w:spacing w:after="0" w:line="276" w:lineRule="auto"/>
        <w:ind w:firstLine="567"/>
        <w:jc w:val="both"/>
        <w:rPr>
          <w:rFonts w:cs="Times New Roman"/>
          <w:sz w:val="28"/>
          <w:szCs w:val="28"/>
        </w:rPr>
      </w:pPr>
      <w:r w:rsidRPr="00B850D1">
        <w:rPr>
          <w:rFonts w:cs="Times New Roman"/>
          <w:sz w:val="28"/>
          <w:szCs w:val="28"/>
        </w:rPr>
        <w:t>- Luồng Cửa Hội – Bến Thủy và sông Lam: một số phao bị đứt trôi hoặc xô lệch do nước lũ lớn; làm tăng nguy cơ mất an toàn hành hải sau khi bão suy yếu.</w:t>
      </w:r>
    </w:p>
    <w:p w14:paraId="6D976EA9" w14:textId="77777777" w:rsidR="00B850D1" w:rsidRPr="00B850D1" w:rsidRDefault="00B850D1" w:rsidP="00B850D1">
      <w:pPr>
        <w:spacing w:after="0" w:line="276" w:lineRule="auto"/>
        <w:ind w:firstLine="567"/>
        <w:jc w:val="both"/>
        <w:rPr>
          <w:rFonts w:cs="Times New Roman"/>
          <w:sz w:val="28"/>
          <w:szCs w:val="28"/>
        </w:rPr>
      </w:pPr>
      <w:r w:rsidRPr="00B850D1">
        <w:rPr>
          <w:rFonts w:cs="Times New Roman"/>
          <w:sz w:val="28"/>
          <w:szCs w:val="28"/>
        </w:rPr>
        <w:t>- Đèn biển Cửa Hội: nước tràn vào tầng 1, ngập cục bộ khoảng 30 cm; một số bến thủy nội địa, nhà kho bị hư hỏng, ngập lụt hoặc bung mái.</w:t>
      </w:r>
    </w:p>
    <w:p w14:paraId="657D3D75" w14:textId="77777777" w:rsidR="00B850D1" w:rsidRPr="00B850D1" w:rsidRDefault="00B850D1" w:rsidP="00B850D1">
      <w:pPr>
        <w:spacing w:after="0" w:line="276" w:lineRule="auto"/>
        <w:ind w:firstLine="567"/>
        <w:jc w:val="both"/>
        <w:rPr>
          <w:rFonts w:cs="Times New Roman"/>
          <w:sz w:val="28"/>
          <w:szCs w:val="28"/>
        </w:rPr>
      </w:pPr>
      <w:r w:rsidRPr="00B850D1">
        <w:rPr>
          <w:rFonts w:cs="Times New Roman"/>
          <w:b/>
          <w:sz w:val="28"/>
          <w:szCs w:val="28"/>
        </w:rPr>
        <w:t>3. Kết quả công tác ứng phó và bài học kinh nghiệm</w:t>
      </w:r>
    </w:p>
    <w:p w14:paraId="10AB9948" w14:textId="77777777" w:rsidR="00B850D1" w:rsidRPr="00B850D1" w:rsidRDefault="00B850D1" w:rsidP="00B850D1">
      <w:pPr>
        <w:spacing w:after="0" w:line="276" w:lineRule="auto"/>
        <w:ind w:firstLine="567"/>
        <w:jc w:val="both"/>
        <w:rPr>
          <w:rFonts w:cs="Times New Roman"/>
          <w:sz w:val="28"/>
          <w:szCs w:val="28"/>
        </w:rPr>
      </w:pPr>
      <w:r w:rsidRPr="00B850D1">
        <w:rPr>
          <w:rFonts w:cs="Times New Roman"/>
          <w:sz w:val="28"/>
          <w:szCs w:val="28"/>
        </w:rPr>
        <w:t>- Kiện toàn Ban Chỉ huy; ban hành kế hoạch, phương án; phân công nhiệm vụ theo địa bàn và loại hình hoạt động.</w:t>
      </w:r>
    </w:p>
    <w:p w14:paraId="22242897" w14:textId="77777777" w:rsidR="00B850D1" w:rsidRPr="00B850D1" w:rsidRDefault="00B850D1" w:rsidP="00B850D1">
      <w:pPr>
        <w:spacing w:after="0" w:line="276" w:lineRule="auto"/>
        <w:ind w:firstLine="567"/>
        <w:jc w:val="both"/>
        <w:rPr>
          <w:rFonts w:cs="Times New Roman"/>
          <w:sz w:val="28"/>
          <w:szCs w:val="28"/>
        </w:rPr>
      </w:pPr>
      <w:r w:rsidRPr="00B850D1">
        <w:rPr>
          <w:rFonts w:cs="Times New Roman"/>
          <w:sz w:val="28"/>
          <w:szCs w:val="28"/>
        </w:rPr>
        <w:t>- Duy trì trực ban, trực chỉ huy 24/24 giờ; theo dõi sát diễn biến và truyền phát cảnh báo qua nhiều kênh.</w:t>
      </w:r>
    </w:p>
    <w:p w14:paraId="6035DCA1" w14:textId="77777777" w:rsidR="00B850D1" w:rsidRPr="00B850D1" w:rsidRDefault="00B850D1" w:rsidP="00B850D1">
      <w:pPr>
        <w:spacing w:after="0" w:line="276" w:lineRule="auto"/>
        <w:ind w:firstLine="567"/>
        <w:jc w:val="both"/>
        <w:rPr>
          <w:rFonts w:cs="Times New Roman"/>
          <w:sz w:val="28"/>
          <w:szCs w:val="28"/>
        </w:rPr>
      </w:pPr>
      <w:r w:rsidRPr="00B850D1">
        <w:rPr>
          <w:rFonts w:cs="Times New Roman"/>
          <w:sz w:val="28"/>
          <w:szCs w:val="28"/>
        </w:rPr>
        <w:lastRenderedPageBreak/>
        <w:t>- Kiểm tra thực tế trước, trong và sau bão; thống kê người, tàu thuyền, phương tiện, trang thiết bị và khả năng huy động.</w:t>
      </w:r>
    </w:p>
    <w:p w14:paraId="0D5DFA09" w14:textId="77777777" w:rsidR="00B850D1" w:rsidRPr="00B850D1" w:rsidRDefault="00B850D1" w:rsidP="00B850D1">
      <w:pPr>
        <w:spacing w:after="0" w:line="276" w:lineRule="auto"/>
        <w:ind w:firstLine="567"/>
        <w:jc w:val="both"/>
        <w:rPr>
          <w:rFonts w:cs="Times New Roman"/>
          <w:sz w:val="28"/>
          <w:szCs w:val="28"/>
        </w:rPr>
      </w:pPr>
      <w:r w:rsidRPr="00B850D1">
        <w:rPr>
          <w:rFonts w:cs="Times New Roman"/>
          <w:sz w:val="28"/>
          <w:szCs w:val="28"/>
        </w:rPr>
        <w:t>- Sau bão, tổng kiểm tra hạ tầng cảng, luồng, phao, đèn biển; phối hợp khắc phục để sớm khôi phục hoạt động an toàn.</w:t>
      </w:r>
    </w:p>
    <w:p w14:paraId="694DF42C" w14:textId="77777777" w:rsidR="00B850D1" w:rsidRPr="00B850D1" w:rsidRDefault="00B850D1" w:rsidP="00B850D1">
      <w:pPr>
        <w:spacing w:after="0" w:line="276" w:lineRule="auto"/>
        <w:ind w:firstLine="567"/>
        <w:jc w:val="both"/>
        <w:rPr>
          <w:rFonts w:cs="Times New Roman"/>
          <w:sz w:val="28"/>
          <w:szCs w:val="28"/>
        </w:rPr>
      </w:pPr>
      <w:r w:rsidRPr="00B850D1">
        <w:rPr>
          <w:rFonts w:cs="Times New Roman"/>
          <w:sz w:val="28"/>
          <w:szCs w:val="28"/>
        </w:rPr>
        <w:t>- Bài học trọng tâm: phải chuẩn bị sớm; thông tin kịp thời; chấp hành điều động; duy trì phương án dự phòng và không chủ quan từ kết quả không có thiệt hại về người.</w:t>
      </w:r>
    </w:p>
    <w:p w14:paraId="6E9D3212" w14:textId="77777777" w:rsidR="00B850D1" w:rsidRPr="00B850D1" w:rsidRDefault="00B850D1" w:rsidP="00B850D1">
      <w:pPr>
        <w:spacing w:after="0" w:line="276" w:lineRule="auto"/>
        <w:ind w:firstLine="567"/>
        <w:jc w:val="both"/>
        <w:rPr>
          <w:rFonts w:cs="Times New Roman"/>
          <w:sz w:val="28"/>
          <w:szCs w:val="28"/>
        </w:rPr>
      </w:pPr>
      <w:r w:rsidRPr="00B850D1">
        <w:rPr>
          <w:rFonts w:cs="Times New Roman"/>
          <w:b/>
          <w:sz w:val="28"/>
          <w:szCs w:val="28"/>
        </w:rPr>
        <w:t>4. Những tồn tại, hạn chế cần tuyên truyền, cảnh báo</w:t>
      </w:r>
    </w:p>
    <w:p w14:paraId="1F96C092" w14:textId="77777777" w:rsidR="00B850D1" w:rsidRPr="00B850D1" w:rsidRDefault="00B850D1" w:rsidP="00B850D1">
      <w:pPr>
        <w:spacing w:after="0" w:line="276" w:lineRule="auto"/>
        <w:ind w:firstLine="567"/>
        <w:jc w:val="both"/>
        <w:rPr>
          <w:rFonts w:cs="Times New Roman"/>
          <w:sz w:val="28"/>
          <w:szCs w:val="28"/>
        </w:rPr>
      </w:pPr>
      <w:r w:rsidRPr="00B850D1">
        <w:rPr>
          <w:rFonts w:cs="Times New Roman"/>
          <w:sz w:val="28"/>
          <w:szCs w:val="28"/>
        </w:rPr>
        <w:t>- Khu vực hàng hải Nghệ An không phải nơi neo đậu tránh bão chuyên dụng cho tàu biển; việc điều động tàu thuyền còn phụ thuộc điều kiện luồng, bến và khả năng cơ động của từng phương tiện.</w:t>
      </w:r>
    </w:p>
    <w:p w14:paraId="75666765" w14:textId="77777777" w:rsidR="00B850D1" w:rsidRPr="00B850D1" w:rsidRDefault="00B850D1" w:rsidP="00B850D1">
      <w:pPr>
        <w:spacing w:after="0" w:line="276" w:lineRule="auto"/>
        <w:ind w:firstLine="567"/>
        <w:jc w:val="both"/>
        <w:rPr>
          <w:rFonts w:cs="Times New Roman"/>
          <w:sz w:val="28"/>
          <w:szCs w:val="28"/>
        </w:rPr>
      </w:pPr>
      <w:r w:rsidRPr="00B850D1">
        <w:rPr>
          <w:rFonts w:cs="Times New Roman"/>
          <w:sz w:val="28"/>
          <w:szCs w:val="28"/>
        </w:rPr>
        <w:t>- Khu vực Cửa Lò thường có tàu cá đánh bắt xa bờ vào neo tránh trú, làm tăng mật độ và độ phức tạp trong công tác điều phối.</w:t>
      </w:r>
    </w:p>
    <w:p w14:paraId="74997D08" w14:textId="77777777" w:rsidR="00B850D1" w:rsidRPr="00B850D1" w:rsidRDefault="00B850D1" w:rsidP="00B850D1">
      <w:pPr>
        <w:spacing w:after="0" w:line="276" w:lineRule="auto"/>
        <w:ind w:firstLine="567"/>
        <w:jc w:val="both"/>
        <w:rPr>
          <w:rFonts w:cs="Times New Roman"/>
          <w:sz w:val="28"/>
          <w:szCs w:val="28"/>
        </w:rPr>
      </w:pPr>
      <w:r w:rsidRPr="00B850D1">
        <w:rPr>
          <w:rFonts w:cs="Times New Roman"/>
          <w:sz w:val="28"/>
          <w:szCs w:val="28"/>
        </w:rPr>
        <w:t>- Cửa luồng Cửa Hội – Bến Thủy thường xuyên bồi lắng; tàu ra vào khó khăn và có nguy cơ mắc cạn.</w:t>
      </w:r>
    </w:p>
    <w:p w14:paraId="3F5E991D" w14:textId="77777777" w:rsidR="00B850D1" w:rsidRPr="00B850D1" w:rsidRDefault="00B850D1" w:rsidP="00B850D1">
      <w:pPr>
        <w:spacing w:after="0" w:line="276" w:lineRule="auto"/>
        <w:ind w:firstLine="567"/>
        <w:jc w:val="both"/>
        <w:rPr>
          <w:rFonts w:cs="Times New Roman"/>
          <w:sz w:val="28"/>
          <w:szCs w:val="28"/>
        </w:rPr>
      </w:pPr>
      <w:r w:rsidRPr="00B850D1">
        <w:rPr>
          <w:rFonts w:cs="Times New Roman"/>
          <w:sz w:val="28"/>
          <w:szCs w:val="28"/>
        </w:rPr>
        <w:t>- Phao báo hiệu có thể đứt trôi, xô lệch trong bão, lũ; cần kiểm tra thông tin luồng và báo hiệu trước khi khai thác trở lại.</w:t>
      </w:r>
    </w:p>
    <w:p w14:paraId="2B24B518" w14:textId="77777777" w:rsidR="00B850D1" w:rsidRPr="00B850D1" w:rsidRDefault="00B850D1" w:rsidP="00B850D1">
      <w:pPr>
        <w:spacing w:after="0" w:line="276" w:lineRule="auto"/>
        <w:ind w:firstLine="567"/>
        <w:jc w:val="both"/>
        <w:rPr>
          <w:rFonts w:cs="Times New Roman"/>
          <w:sz w:val="28"/>
          <w:szCs w:val="28"/>
        </w:rPr>
      </w:pPr>
      <w:r w:rsidRPr="00B850D1">
        <w:rPr>
          <w:rFonts w:cs="Times New Roman"/>
          <w:sz w:val="28"/>
          <w:szCs w:val="28"/>
        </w:rPr>
        <w:t>- Phương tiện tham gia TKCN có cấp hạn chế thấp, khó hoạt động khi sóng gió từ cấp 6 trở lên; chưa có bến chuyên dụng cho tàu công vụ và tàu TKCN.</w:t>
      </w:r>
    </w:p>
    <w:p w14:paraId="3A441F1A" w14:textId="77777777" w:rsidR="00B850D1" w:rsidRPr="00B850D1" w:rsidRDefault="00B850D1" w:rsidP="00B850D1">
      <w:pPr>
        <w:spacing w:after="0" w:line="276" w:lineRule="auto"/>
        <w:ind w:firstLine="567"/>
        <w:jc w:val="both"/>
        <w:rPr>
          <w:rFonts w:cs="Times New Roman"/>
          <w:sz w:val="28"/>
          <w:szCs w:val="28"/>
        </w:rPr>
      </w:pPr>
      <w:r w:rsidRPr="00B850D1">
        <w:rPr>
          <w:rFonts w:cs="Times New Roman"/>
          <w:sz w:val="28"/>
          <w:szCs w:val="28"/>
        </w:rPr>
        <w:t>- Một số thuyền viên, phương tiện VR-SB và phương tiện thủy nội địa còn hạn chế về huấn luyện, thiết bị thông tin liên lạc, cứu sinh và an toàn.</w:t>
      </w:r>
    </w:p>
    <w:p w14:paraId="626A09ED" w14:textId="77777777" w:rsidR="00B850D1" w:rsidRPr="00B850D1" w:rsidRDefault="00B850D1" w:rsidP="00B850D1">
      <w:pPr>
        <w:spacing w:after="0" w:line="276" w:lineRule="auto"/>
        <w:ind w:firstLine="567"/>
        <w:jc w:val="both"/>
        <w:rPr>
          <w:rFonts w:cs="Times New Roman"/>
          <w:sz w:val="28"/>
          <w:szCs w:val="28"/>
        </w:rPr>
      </w:pPr>
      <w:r w:rsidRPr="00B850D1">
        <w:rPr>
          <w:rFonts w:cs="Times New Roman"/>
          <w:sz w:val="28"/>
          <w:szCs w:val="28"/>
        </w:rPr>
        <w:t>- Ý thức chấp hành của một bộ phận chủ tàu còn hạn chế; cần tăng cường tuyên truyền, kiểm tra và xử lý vi phạm.</w:t>
      </w:r>
    </w:p>
    <w:p w14:paraId="190BAF01" w14:textId="77777777" w:rsidR="00B850D1" w:rsidRPr="00B850D1" w:rsidRDefault="00B850D1" w:rsidP="00B850D1">
      <w:pPr>
        <w:spacing w:after="0" w:line="276" w:lineRule="auto"/>
        <w:ind w:firstLine="567"/>
        <w:jc w:val="both"/>
        <w:rPr>
          <w:rFonts w:cs="Times New Roman"/>
          <w:sz w:val="28"/>
          <w:szCs w:val="28"/>
        </w:rPr>
      </w:pPr>
      <w:r w:rsidRPr="00B850D1">
        <w:rPr>
          <w:rFonts w:cs="Times New Roman"/>
          <w:b/>
          <w:sz w:val="28"/>
          <w:szCs w:val="28"/>
        </w:rPr>
        <w:t>5. Chuyên đề lồng bè, đăng đáy liên quan hành lang bảo vệ luồng hàng hải</w:t>
      </w:r>
    </w:p>
    <w:p w14:paraId="70456E09" w14:textId="77777777" w:rsidR="00B850D1" w:rsidRPr="00B850D1" w:rsidRDefault="00B850D1" w:rsidP="00B850D1">
      <w:pPr>
        <w:spacing w:after="0" w:line="276" w:lineRule="auto"/>
        <w:ind w:firstLine="567"/>
        <w:jc w:val="both"/>
        <w:rPr>
          <w:rFonts w:cs="Times New Roman"/>
          <w:sz w:val="28"/>
          <w:szCs w:val="28"/>
        </w:rPr>
      </w:pPr>
      <w:r w:rsidRPr="00B850D1">
        <w:rPr>
          <w:rFonts w:cs="Times New Roman"/>
          <w:sz w:val="28"/>
          <w:szCs w:val="28"/>
        </w:rPr>
        <w:t xml:space="preserve">Theo phụ lục kèm Văn bản số 4107/VMSC-ATHH ngày 17/8/2026, dự kiến tuyên truyền 06 khu lồng bè trên luồng hàng hải Cửa Lò và 07 đoạn đăng đáy trên luồng Cửa Hội – Bến Thủy. </w:t>
      </w:r>
    </w:p>
    <w:p w14:paraId="329B43B6" w14:textId="77777777" w:rsidR="00B850D1" w:rsidRPr="00B850D1" w:rsidRDefault="00B850D1" w:rsidP="00B850D1">
      <w:pPr>
        <w:spacing w:after="0" w:line="276" w:lineRule="auto"/>
        <w:ind w:firstLine="567"/>
        <w:jc w:val="both"/>
        <w:rPr>
          <w:rFonts w:cs="Times New Roman"/>
          <w:sz w:val="28"/>
          <w:szCs w:val="28"/>
        </w:rPr>
      </w:pPr>
      <w:r w:rsidRPr="00B850D1">
        <w:rPr>
          <w:rFonts w:cs="Times New Roman"/>
          <w:sz w:val="28"/>
          <w:szCs w:val="28"/>
        </w:rPr>
        <w:t>- 06 khu lồng bè tập trung từ thượng lưu phao 9B đến hạ lưu phao 11, khu vực xã Hải Lộc; mức lấn hành lang được ghi nhận từ 32 m đến 59 m, trong đó có các trường hợp lấn biên phải luồng tại vùng quay.</w:t>
      </w:r>
    </w:p>
    <w:p w14:paraId="09815B16" w14:textId="77777777" w:rsidR="00B850D1" w:rsidRPr="00B850D1" w:rsidRDefault="00B850D1" w:rsidP="00B850D1">
      <w:pPr>
        <w:spacing w:after="0" w:line="276" w:lineRule="auto"/>
        <w:ind w:firstLine="567"/>
        <w:jc w:val="both"/>
        <w:rPr>
          <w:rFonts w:cs="Times New Roman"/>
          <w:sz w:val="28"/>
          <w:szCs w:val="28"/>
        </w:rPr>
      </w:pPr>
      <w:r w:rsidRPr="00B850D1">
        <w:rPr>
          <w:rFonts w:cs="Times New Roman"/>
          <w:sz w:val="28"/>
          <w:szCs w:val="28"/>
        </w:rPr>
        <w:t>- 07 đoạn đăng đáy phân bố từ khu vực phao E đến phao 22 thuộc các khu vực Cửa Lò, Vinh Lộc, Trường Vinh; đoạn số 04 có mức lấn hành lang 118 m.</w:t>
      </w:r>
    </w:p>
    <w:p w14:paraId="429016C9" w14:textId="77777777" w:rsidR="00B850D1" w:rsidRPr="00B850D1" w:rsidRDefault="00B850D1" w:rsidP="00B850D1">
      <w:pPr>
        <w:spacing w:after="0" w:line="276" w:lineRule="auto"/>
        <w:ind w:firstLine="567"/>
        <w:jc w:val="both"/>
        <w:rPr>
          <w:rFonts w:cs="Times New Roman"/>
          <w:sz w:val="28"/>
          <w:szCs w:val="28"/>
        </w:rPr>
      </w:pPr>
      <w:r w:rsidRPr="00B850D1">
        <w:rPr>
          <w:rFonts w:cs="Times New Roman"/>
          <w:sz w:val="28"/>
          <w:szCs w:val="28"/>
        </w:rPr>
        <w:t>- Nguy cơ: thu hẹp không gian điều động; dây, vật neo hoặc lồng bè va vào tàu; va vào báo hiệu; đứt trôi trong bão lũ; tạo chướng ngại khó phát hiện và làm phức tạp hoạt động TKCN.</w:t>
      </w:r>
    </w:p>
    <w:p w14:paraId="2CC6F4E9" w14:textId="77777777" w:rsidR="00B850D1" w:rsidRPr="00B850D1" w:rsidRDefault="00B850D1" w:rsidP="00B850D1">
      <w:pPr>
        <w:spacing w:after="0" w:line="276" w:lineRule="auto"/>
        <w:ind w:firstLine="567"/>
        <w:jc w:val="both"/>
        <w:rPr>
          <w:rFonts w:cs="Times New Roman"/>
          <w:sz w:val="28"/>
          <w:szCs w:val="28"/>
        </w:rPr>
      </w:pPr>
      <w:r w:rsidRPr="00B850D1">
        <w:rPr>
          <w:rFonts w:cs="Times New Roman"/>
          <w:sz w:val="28"/>
          <w:szCs w:val="28"/>
        </w:rPr>
        <w:t>- Yêu cầu tuyên truyền: di dời khỏi phạm vi bảo vệ luồng; phối hợp kiểm tra; ngăn tái lập; thông báo ngay chướng ngại phát sinh; không neo, buộc phương tiện hoặc công trình vào phao, báo hiệu hàng hải.</w:t>
      </w:r>
    </w:p>
    <w:p w14:paraId="67AE6AF4" w14:textId="77777777" w:rsidR="00B850D1" w:rsidRPr="00B850D1" w:rsidRDefault="00B850D1" w:rsidP="00B850D1">
      <w:pPr>
        <w:spacing w:after="0" w:line="276" w:lineRule="auto"/>
        <w:ind w:firstLine="567"/>
        <w:jc w:val="both"/>
        <w:rPr>
          <w:rFonts w:cs="Times New Roman"/>
          <w:sz w:val="28"/>
          <w:szCs w:val="28"/>
        </w:rPr>
      </w:pPr>
      <w:r w:rsidRPr="00B850D1">
        <w:rPr>
          <w:rFonts w:cs="Times New Roman"/>
          <w:b/>
          <w:sz w:val="28"/>
          <w:szCs w:val="28"/>
        </w:rPr>
        <w:lastRenderedPageBreak/>
        <w:t xml:space="preserve">6. Trách nhiệm của doanh nghiệp </w:t>
      </w:r>
    </w:p>
    <w:p w14:paraId="294A0A74" w14:textId="77777777" w:rsidR="00B850D1" w:rsidRPr="00B850D1" w:rsidRDefault="00B850D1" w:rsidP="00B850D1">
      <w:pPr>
        <w:spacing w:after="0" w:line="276" w:lineRule="auto"/>
        <w:ind w:firstLine="567"/>
        <w:jc w:val="both"/>
        <w:rPr>
          <w:rFonts w:cs="Times New Roman"/>
          <w:sz w:val="28"/>
          <w:szCs w:val="28"/>
        </w:rPr>
      </w:pPr>
      <w:r w:rsidRPr="00B850D1">
        <w:rPr>
          <w:rFonts w:cs="Times New Roman"/>
          <w:sz w:val="28"/>
          <w:szCs w:val="28"/>
        </w:rPr>
        <w:t>Thực hiện phương châm “4 tại chỗ, 3 sẵn sàng”, và các nhóm nhiệm vụ gồm:</w:t>
      </w:r>
    </w:p>
    <w:p w14:paraId="187FC8A1" w14:textId="77777777" w:rsidR="00B850D1" w:rsidRPr="00B850D1" w:rsidRDefault="00B850D1" w:rsidP="00B850D1">
      <w:pPr>
        <w:spacing w:after="0" w:line="276" w:lineRule="auto"/>
        <w:ind w:firstLine="567"/>
        <w:jc w:val="both"/>
        <w:rPr>
          <w:rFonts w:cs="Times New Roman"/>
          <w:sz w:val="28"/>
          <w:szCs w:val="28"/>
        </w:rPr>
      </w:pPr>
      <w:r w:rsidRPr="00B850D1">
        <w:rPr>
          <w:rFonts w:cs="Times New Roman"/>
          <w:sz w:val="28"/>
          <w:szCs w:val="28"/>
        </w:rPr>
        <w:t>- Tổ chức chỉ huy: ban hành, cập nhật phương án; xác định người chỉ huy, người thay thế, trực ban, ca trực, đầu mối liên lạc và quyền quyết định trong tình huống khẩn cấp.</w:t>
      </w:r>
    </w:p>
    <w:p w14:paraId="79407CB6" w14:textId="77777777" w:rsidR="00B850D1" w:rsidRPr="00B850D1" w:rsidRDefault="00B850D1" w:rsidP="00B850D1">
      <w:pPr>
        <w:spacing w:after="0" w:line="276" w:lineRule="auto"/>
        <w:ind w:firstLine="567"/>
        <w:jc w:val="both"/>
        <w:rPr>
          <w:rFonts w:cs="Times New Roman"/>
          <w:sz w:val="28"/>
          <w:szCs w:val="28"/>
        </w:rPr>
      </w:pPr>
      <w:r w:rsidRPr="00B850D1">
        <w:rPr>
          <w:rFonts w:cs="Times New Roman"/>
          <w:sz w:val="28"/>
          <w:szCs w:val="28"/>
        </w:rPr>
        <w:t>- Con người: cập nhật danh sách người trên tàu, phương tiện và công trình; huấn luyện VHF, cứu sinh, cứu hỏa, sơ cứu, thoát nạn; trang bị bảo hộ; xây dựng phương án sơ tán.</w:t>
      </w:r>
    </w:p>
    <w:p w14:paraId="39FD431C" w14:textId="77777777" w:rsidR="00B850D1" w:rsidRPr="00B850D1" w:rsidRDefault="00B850D1" w:rsidP="00B850D1">
      <w:pPr>
        <w:spacing w:after="0" w:line="276" w:lineRule="auto"/>
        <w:ind w:firstLine="567"/>
        <w:jc w:val="both"/>
        <w:rPr>
          <w:rFonts w:cs="Times New Roman"/>
          <w:sz w:val="28"/>
          <w:szCs w:val="28"/>
        </w:rPr>
      </w:pPr>
      <w:r w:rsidRPr="00B850D1">
        <w:rPr>
          <w:rFonts w:cs="Times New Roman"/>
          <w:sz w:val="28"/>
          <w:szCs w:val="28"/>
        </w:rPr>
        <w:t>- Tàu thuyền, phương tiện: kiểm tra máy chính, máy phụ, hệ thống lái, neo, xích, dây buộc, tời, thiết bị kéo; phao áo, bè cứu sinh, cứu hỏa, VHF, AIS và nguồn điện dự phòng.</w:t>
      </w:r>
    </w:p>
    <w:p w14:paraId="44045FB7" w14:textId="77777777" w:rsidR="00B850D1" w:rsidRPr="00B850D1" w:rsidRDefault="00B850D1" w:rsidP="00B850D1">
      <w:pPr>
        <w:spacing w:after="0" w:line="276" w:lineRule="auto"/>
        <w:ind w:firstLine="567"/>
        <w:jc w:val="both"/>
        <w:rPr>
          <w:rFonts w:cs="Times New Roman"/>
          <w:sz w:val="28"/>
          <w:szCs w:val="28"/>
        </w:rPr>
      </w:pPr>
      <w:r w:rsidRPr="00B850D1">
        <w:rPr>
          <w:rFonts w:cs="Times New Roman"/>
          <w:sz w:val="28"/>
          <w:szCs w:val="28"/>
        </w:rPr>
        <w:t>- Cảng, bến, công trình: kiểm tra cầu bến</w:t>
      </w:r>
      <w:proofErr w:type="gramStart"/>
      <w:r w:rsidRPr="00B850D1">
        <w:rPr>
          <w:rFonts w:cs="Times New Roman"/>
          <w:sz w:val="28"/>
          <w:szCs w:val="28"/>
        </w:rPr>
        <w:t>, ,</w:t>
      </w:r>
      <w:proofErr w:type="gramEnd"/>
      <w:r w:rsidRPr="00B850D1">
        <w:rPr>
          <w:rFonts w:cs="Times New Roman"/>
          <w:sz w:val="28"/>
          <w:szCs w:val="28"/>
        </w:rPr>
        <w:t xml:space="preserve"> đệm va, cần trục, băng tải, đường ống, mái, cửa, kính, biển hiệu, anten, thoát nước, máy bơm và hệ thống điện.</w:t>
      </w:r>
    </w:p>
    <w:p w14:paraId="76D8C173" w14:textId="77777777" w:rsidR="00B850D1" w:rsidRPr="00B850D1" w:rsidRDefault="00B850D1" w:rsidP="00B850D1">
      <w:pPr>
        <w:spacing w:after="0" w:line="276" w:lineRule="auto"/>
        <w:ind w:firstLine="567"/>
        <w:jc w:val="both"/>
        <w:rPr>
          <w:rFonts w:cs="Times New Roman"/>
          <w:sz w:val="28"/>
          <w:szCs w:val="28"/>
        </w:rPr>
      </w:pPr>
      <w:r w:rsidRPr="00B850D1">
        <w:rPr>
          <w:rFonts w:cs="Times New Roman"/>
          <w:sz w:val="28"/>
          <w:szCs w:val="28"/>
        </w:rPr>
        <w:t>- Hàng hóa và môi trường: chằng buộc, sắp xếp hàng; kiểm soát hàng nguy hiểm, dầu, hóa chất; không để vật nhẹ, vật rời phát tán; chuẩn bị phương án ứng phó tràn dầu và cháy nổ.</w:t>
      </w:r>
    </w:p>
    <w:p w14:paraId="74824E0A" w14:textId="77777777" w:rsidR="00B850D1" w:rsidRPr="00B850D1" w:rsidRDefault="00B850D1" w:rsidP="00B850D1">
      <w:pPr>
        <w:spacing w:after="0" w:line="276" w:lineRule="auto"/>
        <w:ind w:firstLine="567"/>
        <w:jc w:val="both"/>
        <w:rPr>
          <w:rFonts w:cs="Times New Roman"/>
          <w:sz w:val="28"/>
          <w:szCs w:val="28"/>
        </w:rPr>
      </w:pPr>
      <w:r w:rsidRPr="00B850D1">
        <w:rPr>
          <w:rFonts w:cs="Times New Roman"/>
          <w:sz w:val="28"/>
          <w:szCs w:val="28"/>
        </w:rPr>
        <w:t>- Nguồn lực, hậu cần: lập danh mục người, tàu, xe, thiết bị, vật tư, nhiên liệu, lương thực, nước uống và y tế; kiểm tra khả năng huy động thực tế.</w:t>
      </w:r>
    </w:p>
    <w:p w14:paraId="45F8B9D0" w14:textId="77777777" w:rsidR="00B850D1" w:rsidRPr="00B850D1" w:rsidRDefault="00B850D1" w:rsidP="00B850D1">
      <w:pPr>
        <w:spacing w:after="0" w:line="276" w:lineRule="auto"/>
        <w:ind w:firstLine="567"/>
        <w:jc w:val="both"/>
        <w:rPr>
          <w:rFonts w:cs="Times New Roman"/>
          <w:sz w:val="28"/>
          <w:szCs w:val="28"/>
        </w:rPr>
      </w:pPr>
      <w:r w:rsidRPr="00B850D1">
        <w:rPr>
          <w:rFonts w:cs="Times New Roman"/>
          <w:sz w:val="28"/>
          <w:szCs w:val="28"/>
        </w:rPr>
        <w:t>- Kịch bản sự cố: đứt neo, mất điện, mất liên lạc, ngập, cháy, trôi dạt, mắc cạn, va chạm, tràn dầu và người rơi xuống nước.</w:t>
      </w:r>
    </w:p>
    <w:p w14:paraId="71FD34DB" w14:textId="77777777" w:rsidR="00B850D1" w:rsidRPr="00B850D1" w:rsidRDefault="00B850D1" w:rsidP="00B850D1">
      <w:pPr>
        <w:spacing w:after="0" w:line="276" w:lineRule="auto"/>
        <w:ind w:firstLine="567"/>
        <w:jc w:val="both"/>
        <w:rPr>
          <w:rFonts w:cs="Times New Roman"/>
          <w:sz w:val="28"/>
          <w:szCs w:val="28"/>
        </w:rPr>
      </w:pPr>
      <w:r w:rsidRPr="00B850D1">
        <w:rPr>
          <w:rFonts w:cs="Times New Roman"/>
          <w:b/>
          <w:sz w:val="28"/>
          <w:szCs w:val="28"/>
        </w:rPr>
        <w:t>7. Mốc hành động và chế độ thông tin báo cáo</w:t>
      </w:r>
    </w:p>
    <w:p w14:paraId="19E19CAA" w14:textId="77777777" w:rsidR="00B850D1" w:rsidRPr="00B850D1" w:rsidRDefault="00B850D1" w:rsidP="00B850D1">
      <w:pPr>
        <w:spacing w:after="0" w:line="276" w:lineRule="auto"/>
        <w:ind w:firstLine="567"/>
        <w:jc w:val="both"/>
        <w:rPr>
          <w:rFonts w:cs="Times New Roman"/>
          <w:sz w:val="28"/>
          <w:szCs w:val="28"/>
        </w:rPr>
      </w:pPr>
      <w:r w:rsidRPr="00B850D1">
        <w:rPr>
          <w:rFonts w:cs="Times New Roman"/>
          <w:sz w:val="28"/>
          <w:szCs w:val="28"/>
        </w:rPr>
        <w:t>- T–60 giờ: kích hoạt phương án, đầu mối và trực ban; rà soát người – tàu – hàng – công trình; kiểm tra lực lượng, phương tiện có thể huy động.</w:t>
      </w:r>
    </w:p>
    <w:p w14:paraId="7F43D6D5" w14:textId="77777777" w:rsidR="00B850D1" w:rsidRPr="00B850D1" w:rsidRDefault="00B850D1" w:rsidP="00B850D1">
      <w:pPr>
        <w:spacing w:after="0" w:line="276" w:lineRule="auto"/>
        <w:ind w:firstLine="567"/>
        <w:jc w:val="both"/>
        <w:rPr>
          <w:rFonts w:cs="Times New Roman"/>
          <w:sz w:val="28"/>
          <w:szCs w:val="28"/>
        </w:rPr>
      </w:pPr>
      <w:r w:rsidRPr="00B850D1">
        <w:rPr>
          <w:rFonts w:cs="Times New Roman"/>
          <w:sz w:val="28"/>
          <w:szCs w:val="28"/>
        </w:rPr>
        <w:t>- T–48 giờ: triển khai gia cố, chằng buộc, di chuyển tài sản; phối hợp Cảng vụ/VTS về vị trí và phương án tàu thuyền; chuẩn bị nhiên liệu, điện dự phòng, hậu cần và y tế.</w:t>
      </w:r>
    </w:p>
    <w:p w14:paraId="6895A89B" w14:textId="77777777" w:rsidR="00B850D1" w:rsidRPr="00B850D1" w:rsidRDefault="00B850D1" w:rsidP="00B850D1">
      <w:pPr>
        <w:spacing w:after="0" w:line="276" w:lineRule="auto"/>
        <w:ind w:firstLine="567"/>
        <w:jc w:val="both"/>
        <w:rPr>
          <w:rFonts w:cs="Times New Roman"/>
          <w:sz w:val="28"/>
          <w:szCs w:val="28"/>
        </w:rPr>
      </w:pPr>
      <w:r w:rsidRPr="00B850D1">
        <w:rPr>
          <w:rFonts w:cs="Times New Roman"/>
          <w:sz w:val="28"/>
          <w:szCs w:val="28"/>
        </w:rPr>
        <w:t>- T–24 giờ: hoàn thành phần lớn công việc ngoài trời; đưa người không có nhiệm vụ ra khỏi khu vực nguy hiểm; xác nhận vị trí tàu, dây neo và khả năng liên lạc.</w:t>
      </w:r>
    </w:p>
    <w:p w14:paraId="50722CA2" w14:textId="77777777" w:rsidR="00B850D1" w:rsidRPr="00B850D1" w:rsidRDefault="00B850D1" w:rsidP="00B850D1">
      <w:pPr>
        <w:spacing w:after="0" w:line="276" w:lineRule="auto"/>
        <w:ind w:firstLine="567"/>
        <w:jc w:val="both"/>
        <w:rPr>
          <w:rFonts w:cs="Times New Roman"/>
          <w:sz w:val="28"/>
          <w:szCs w:val="28"/>
        </w:rPr>
      </w:pPr>
      <w:r w:rsidRPr="00B850D1">
        <w:rPr>
          <w:rFonts w:cs="Times New Roman"/>
          <w:sz w:val="28"/>
          <w:szCs w:val="28"/>
        </w:rPr>
        <w:t>- T–12 giờ: hạn chế tối đa người làm việc ngoài trời; cập nhật lần cuối số người, tàu và công trình trọng yếu; duy trì trực tại vị trí an toàn.</w:t>
      </w:r>
    </w:p>
    <w:p w14:paraId="47271306" w14:textId="77777777" w:rsidR="00B850D1" w:rsidRPr="00B850D1" w:rsidRDefault="00B850D1" w:rsidP="00B850D1">
      <w:pPr>
        <w:spacing w:after="0" w:line="276" w:lineRule="auto"/>
        <w:ind w:firstLine="567"/>
        <w:jc w:val="both"/>
        <w:rPr>
          <w:rFonts w:cs="Times New Roman"/>
          <w:sz w:val="28"/>
          <w:szCs w:val="28"/>
        </w:rPr>
      </w:pPr>
      <w:r w:rsidRPr="00B850D1">
        <w:rPr>
          <w:rFonts w:cs="Times New Roman"/>
          <w:sz w:val="28"/>
          <w:szCs w:val="28"/>
        </w:rPr>
        <w:t>- Trong thiên tai: duy trì một đầu mối chỉ huy, một luồng thông tin; chấp hành điều động hoặc tạm dừng hoạt động; báo ngay sự cố nghiêm trọng, không chờ kỳ báo cáo; ưu tiên cứu người.</w:t>
      </w:r>
    </w:p>
    <w:p w14:paraId="4111B4A8" w14:textId="77777777" w:rsidR="00B850D1" w:rsidRPr="00B850D1" w:rsidRDefault="00B850D1" w:rsidP="00B850D1">
      <w:pPr>
        <w:spacing w:after="0" w:line="276" w:lineRule="auto"/>
        <w:ind w:firstLine="567"/>
        <w:jc w:val="both"/>
        <w:rPr>
          <w:rFonts w:cs="Times New Roman"/>
          <w:sz w:val="28"/>
          <w:szCs w:val="28"/>
        </w:rPr>
      </w:pPr>
      <w:r w:rsidRPr="00B850D1">
        <w:rPr>
          <w:rFonts w:cs="Times New Roman"/>
          <w:sz w:val="28"/>
          <w:szCs w:val="28"/>
        </w:rPr>
        <w:t>- Nội dung báo cáo gồm: số người; tên và vị trí tàu; trạng thái neo đậu; tình trạng cầu bến, kho bãi, điện, liên lạc; sự cố; thiệt hại; nhu cầu hỗ trợ và nguồn lực có thể huy động.</w:t>
      </w:r>
    </w:p>
    <w:p w14:paraId="5F4C64F3" w14:textId="77777777" w:rsidR="00B850D1" w:rsidRPr="00B850D1" w:rsidRDefault="00B850D1" w:rsidP="00B850D1">
      <w:pPr>
        <w:spacing w:after="0" w:line="276" w:lineRule="auto"/>
        <w:ind w:firstLine="567"/>
        <w:jc w:val="both"/>
        <w:rPr>
          <w:rFonts w:cs="Times New Roman"/>
          <w:sz w:val="28"/>
          <w:szCs w:val="28"/>
        </w:rPr>
      </w:pPr>
      <w:r w:rsidRPr="00B850D1">
        <w:rPr>
          <w:rFonts w:cs="Times New Roman"/>
          <w:b/>
          <w:sz w:val="28"/>
          <w:szCs w:val="28"/>
        </w:rPr>
        <w:t>8. Kiểm tra, khôi phục hoạt động sau bão</w:t>
      </w:r>
    </w:p>
    <w:p w14:paraId="10C9A8E7" w14:textId="77777777" w:rsidR="00B850D1" w:rsidRPr="00B850D1" w:rsidRDefault="00B850D1" w:rsidP="00B850D1">
      <w:pPr>
        <w:spacing w:after="0" w:line="276" w:lineRule="auto"/>
        <w:ind w:firstLine="567"/>
        <w:jc w:val="both"/>
        <w:rPr>
          <w:rFonts w:cs="Times New Roman"/>
          <w:sz w:val="28"/>
          <w:szCs w:val="28"/>
        </w:rPr>
      </w:pPr>
      <w:r w:rsidRPr="00B850D1">
        <w:rPr>
          <w:rFonts w:cs="Times New Roman"/>
          <w:sz w:val="28"/>
          <w:szCs w:val="28"/>
        </w:rPr>
        <w:lastRenderedPageBreak/>
        <w:t>- Kiểm đếm, xác nhận an toàn người; kiểm tra tàu, máy, neo, điện, thông tin và khả năng cơ động.</w:t>
      </w:r>
    </w:p>
    <w:p w14:paraId="23616B9A" w14:textId="77777777" w:rsidR="00B850D1" w:rsidRPr="00B850D1" w:rsidRDefault="00B850D1" w:rsidP="00B850D1">
      <w:pPr>
        <w:spacing w:after="0" w:line="276" w:lineRule="auto"/>
        <w:ind w:firstLine="567"/>
        <w:jc w:val="both"/>
        <w:rPr>
          <w:rFonts w:cs="Times New Roman"/>
          <w:sz w:val="28"/>
          <w:szCs w:val="28"/>
        </w:rPr>
      </w:pPr>
      <w:r w:rsidRPr="00B850D1">
        <w:rPr>
          <w:rFonts w:cs="Times New Roman"/>
          <w:sz w:val="28"/>
          <w:szCs w:val="28"/>
        </w:rPr>
        <w:t>- Đánh giá cầu bến, kè, kho bãi, cần trục, băng tải, đường ống, mái và hệ thống điện; khoanh vùng hạng mục chưa bảo đảm an toàn.</w:t>
      </w:r>
    </w:p>
    <w:p w14:paraId="6B69C9EF" w14:textId="77777777" w:rsidR="00B850D1" w:rsidRPr="00B850D1" w:rsidRDefault="00B850D1" w:rsidP="00B850D1">
      <w:pPr>
        <w:spacing w:after="0" w:line="276" w:lineRule="auto"/>
        <w:ind w:firstLine="567"/>
        <w:jc w:val="both"/>
        <w:rPr>
          <w:rFonts w:cs="Times New Roman"/>
          <w:sz w:val="28"/>
          <w:szCs w:val="28"/>
        </w:rPr>
      </w:pPr>
      <w:r w:rsidRPr="00B850D1">
        <w:rPr>
          <w:rFonts w:cs="Times New Roman"/>
          <w:sz w:val="28"/>
          <w:szCs w:val="28"/>
        </w:rPr>
        <w:t>- Kiểm tra thông tin luồng, báo hiệu, vật nổi và bồi lắng; chỉ điều động tàu và khai thác trở lại khi đủ điều kiện an toàn.</w:t>
      </w:r>
    </w:p>
    <w:p w14:paraId="5474D19B" w14:textId="77777777" w:rsidR="00B850D1" w:rsidRPr="00B850D1" w:rsidRDefault="00B850D1" w:rsidP="00B850D1">
      <w:pPr>
        <w:spacing w:after="0" w:line="276" w:lineRule="auto"/>
        <w:ind w:firstLine="567"/>
        <w:jc w:val="both"/>
        <w:rPr>
          <w:rFonts w:cs="Times New Roman"/>
          <w:sz w:val="28"/>
          <w:szCs w:val="28"/>
        </w:rPr>
      </w:pPr>
      <w:r w:rsidRPr="00B850D1">
        <w:rPr>
          <w:rFonts w:cs="Times New Roman"/>
          <w:sz w:val="28"/>
          <w:szCs w:val="28"/>
        </w:rPr>
        <w:t>- Báo cáo sơ bộ ngay khi có sự cố, thiệt hại; sau đó tổng hợp đầy đủ, tổ chức khắc phục và rút kinh nghiệm, cập nhật phương án.</w:t>
      </w:r>
    </w:p>
    <w:p w14:paraId="209A03D9" w14:textId="4EE6EA39" w:rsidR="00B850D1" w:rsidRPr="00B850D1" w:rsidRDefault="00B850D1" w:rsidP="00B850D1">
      <w:pPr>
        <w:spacing w:after="0" w:line="276" w:lineRule="auto"/>
        <w:ind w:firstLine="567"/>
        <w:jc w:val="both"/>
        <w:rPr>
          <w:rFonts w:cs="Times New Roman"/>
          <w:sz w:val="28"/>
          <w:szCs w:val="28"/>
        </w:rPr>
      </w:pPr>
      <w:r w:rsidRPr="00B850D1">
        <w:rPr>
          <w:rFonts w:cs="Times New Roman"/>
          <w:b/>
          <w:sz w:val="28"/>
          <w:szCs w:val="28"/>
        </w:rPr>
        <w:t>9. Phương hướng thực hiện năm 2026 và giai đoạn 2026</w:t>
      </w:r>
      <w:r w:rsidR="00FF3BB6">
        <w:rPr>
          <w:rFonts w:cs="Times New Roman"/>
          <w:b/>
          <w:sz w:val="28"/>
          <w:szCs w:val="28"/>
        </w:rPr>
        <w:t>-</w:t>
      </w:r>
      <w:r w:rsidRPr="00B850D1">
        <w:rPr>
          <w:rFonts w:cs="Times New Roman"/>
          <w:b/>
          <w:sz w:val="28"/>
          <w:szCs w:val="28"/>
        </w:rPr>
        <w:t>2030</w:t>
      </w:r>
    </w:p>
    <w:p w14:paraId="4F925BD2" w14:textId="77777777" w:rsidR="00B850D1" w:rsidRPr="00B850D1" w:rsidRDefault="00B850D1" w:rsidP="00B850D1">
      <w:pPr>
        <w:spacing w:after="0" w:line="276" w:lineRule="auto"/>
        <w:ind w:firstLine="567"/>
        <w:jc w:val="both"/>
        <w:rPr>
          <w:rFonts w:cs="Times New Roman"/>
          <w:sz w:val="28"/>
          <w:szCs w:val="28"/>
        </w:rPr>
      </w:pPr>
      <w:r w:rsidRPr="00B850D1">
        <w:rPr>
          <w:rFonts w:cs="Times New Roman"/>
          <w:sz w:val="28"/>
          <w:szCs w:val="28"/>
        </w:rPr>
        <w:t>- Tăng cường phòng ngừa; rà soát công trình, kho bãi, luồng, báo hiệu và các vị trí xung yếu; lồng ghép yêu cầu PCTT–TKCN trong đầu tư, khai thác và bảo trì.</w:t>
      </w:r>
    </w:p>
    <w:p w14:paraId="3CD965C6" w14:textId="77777777" w:rsidR="00B850D1" w:rsidRPr="00B850D1" w:rsidRDefault="00B850D1" w:rsidP="00B850D1">
      <w:pPr>
        <w:spacing w:after="0" w:line="276" w:lineRule="auto"/>
        <w:ind w:firstLine="567"/>
        <w:jc w:val="both"/>
        <w:rPr>
          <w:rFonts w:cs="Times New Roman"/>
          <w:sz w:val="28"/>
          <w:szCs w:val="28"/>
        </w:rPr>
      </w:pPr>
      <w:r w:rsidRPr="00B850D1">
        <w:rPr>
          <w:rFonts w:cs="Times New Roman"/>
          <w:sz w:val="28"/>
          <w:szCs w:val="28"/>
        </w:rPr>
        <w:t>- Kiện toàn tổ chức, đầu mối, phương án và nguồn lực; nâng cao khả năng huy động liên ngành, liên doanh nghiệp.</w:t>
      </w:r>
    </w:p>
    <w:p w14:paraId="7B2238A3" w14:textId="77777777" w:rsidR="00B850D1" w:rsidRPr="00B850D1" w:rsidRDefault="00B850D1" w:rsidP="00B850D1">
      <w:pPr>
        <w:spacing w:after="0" w:line="276" w:lineRule="auto"/>
        <w:ind w:firstLine="567"/>
        <w:jc w:val="both"/>
        <w:rPr>
          <w:rFonts w:cs="Times New Roman"/>
          <w:sz w:val="28"/>
          <w:szCs w:val="28"/>
        </w:rPr>
      </w:pPr>
      <w:r w:rsidRPr="00B850D1">
        <w:rPr>
          <w:rFonts w:cs="Times New Roman"/>
          <w:sz w:val="28"/>
          <w:szCs w:val="28"/>
        </w:rPr>
        <w:t>- Tổ chức tập huấn, diễn tập, kiểm tra định kỳ; chú trọng tình huống đứt neo, trôi dạt, mất liên lạc, ngập, cháy, tràn dầu và người rơi xuống nước.</w:t>
      </w:r>
    </w:p>
    <w:p w14:paraId="6AE3D201" w14:textId="77777777" w:rsidR="00B850D1" w:rsidRPr="00B850D1" w:rsidRDefault="00B850D1" w:rsidP="00B850D1">
      <w:pPr>
        <w:spacing w:after="0" w:line="276" w:lineRule="auto"/>
        <w:ind w:firstLine="567"/>
        <w:jc w:val="both"/>
        <w:rPr>
          <w:rFonts w:cs="Times New Roman"/>
          <w:sz w:val="28"/>
          <w:szCs w:val="28"/>
        </w:rPr>
      </w:pPr>
      <w:r w:rsidRPr="00B850D1">
        <w:rPr>
          <w:rFonts w:cs="Times New Roman"/>
          <w:sz w:val="28"/>
          <w:szCs w:val="28"/>
        </w:rPr>
        <w:t>- Ứng dụng VTS, AIS, hệ thống thông tin hàng hải, dữ liệu khí tượng và bản đồ số; chuẩn hóa dữ liệu tàu, người, phương tiện, công trình và đầu mối liên lạc.</w:t>
      </w:r>
    </w:p>
    <w:p w14:paraId="40FC55E4" w14:textId="77777777" w:rsidR="00B850D1" w:rsidRPr="00B850D1" w:rsidRDefault="00B850D1" w:rsidP="00B850D1">
      <w:pPr>
        <w:spacing w:after="0" w:line="276" w:lineRule="auto"/>
        <w:ind w:firstLine="567"/>
        <w:jc w:val="both"/>
        <w:rPr>
          <w:rFonts w:cs="Times New Roman"/>
          <w:sz w:val="28"/>
          <w:szCs w:val="28"/>
        </w:rPr>
      </w:pPr>
      <w:r w:rsidRPr="00B850D1">
        <w:rPr>
          <w:rFonts w:cs="Times New Roman"/>
          <w:sz w:val="28"/>
          <w:szCs w:val="28"/>
        </w:rPr>
        <w:t>- Tăng cường kiểm tra, xử lý vi phạm hành lang bảo vệ luồng; theo dõi sau di dời để ngăn tái lập lồng bè, đăng đáy và chướng ngại.</w:t>
      </w:r>
    </w:p>
    <w:p w14:paraId="0BB4710A" w14:textId="77777777" w:rsidR="00FF3BB6" w:rsidRDefault="00FF3BB6" w:rsidP="00B850D1">
      <w:pPr>
        <w:pStyle w:val="NormalWeb"/>
        <w:spacing w:before="0" w:beforeAutospacing="0" w:after="0" w:afterAutospacing="0" w:line="276" w:lineRule="auto"/>
        <w:ind w:firstLine="567"/>
        <w:jc w:val="both"/>
        <w:rPr>
          <w:b/>
          <w:bCs/>
          <w:sz w:val="28"/>
          <w:szCs w:val="28"/>
        </w:rPr>
        <w:sectPr w:rsidR="00FF3BB6" w:rsidSect="00B850D1">
          <w:pgSz w:w="11907" w:h="16840" w:code="9"/>
          <w:pgMar w:top="907" w:right="1361" w:bottom="907" w:left="1814" w:header="720" w:footer="720" w:gutter="0"/>
          <w:cols w:space="720"/>
          <w:docGrid w:linePitch="360"/>
        </w:sectPr>
      </w:pPr>
    </w:p>
    <w:p w14:paraId="523FF9FD" w14:textId="6C535B24" w:rsidR="00D47DE1" w:rsidRDefault="00FF3BB6" w:rsidP="00FF3BB6">
      <w:pPr>
        <w:pStyle w:val="NormalWeb"/>
        <w:spacing w:before="0" w:beforeAutospacing="0" w:after="0" w:afterAutospacing="0" w:line="276" w:lineRule="auto"/>
        <w:jc w:val="center"/>
        <w:rPr>
          <w:b/>
          <w:bCs/>
          <w:sz w:val="28"/>
          <w:szCs w:val="28"/>
        </w:rPr>
      </w:pPr>
      <w:r>
        <w:rPr>
          <w:b/>
          <w:bCs/>
          <w:sz w:val="28"/>
          <w:szCs w:val="28"/>
        </w:rPr>
        <w:lastRenderedPageBreak/>
        <w:t>VII. THÔNG TƯ 39/2026/TT-BTC NGÀY 31/3/2026 CỦA BỘ TÀI CHÍNH QUY ĐỊNH MỨC THU, NỘP PHÍ, LỆ PHÍ ÁP DỤNG TẠI CẢNG, BẾN THỦY NỘI ĐỊA</w:t>
      </w:r>
    </w:p>
    <w:p w14:paraId="26325941" w14:textId="3153E319" w:rsidR="00FF3BB6" w:rsidRDefault="00FF3BB6" w:rsidP="00FF3BB6">
      <w:pPr>
        <w:pStyle w:val="NormalWeb"/>
        <w:spacing w:before="0" w:beforeAutospacing="0" w:after="0" w:afterAutospacing="0" w:line="276" w:lineRule="auto"/>
        <w:jc w:val="center"/>
      </w:pPr>
      <w:r w:rsidRPr="00FF3BB6">
        <w:t>(Phòng Tài chính kế toán)</w:t>
      </w:r>
    </w:p>
    <w:p w14:paraId="5C5C6C86" w14:textId="77777777" w:rsidR="00B635C5" w:rsidRDefault="00B635C5" w:rsidP="00B635C5">
      <w:pPr>
        <w:pStyle w:val="NormalWeb"/>
        <w:spacing w:before="0" w:beforeAutospacing="0" w:after="0" w:afterAutospacing="0" w:line="276" w:lineRule="auto"/>
        <w:ind w:firstLine="567"/>
        <w:jc w:val="both"/>
        <w:rPr>
          <w:sz w:val="28"/>
          <w:szCs w:val="28"/>
        </w:rPr>
      </w:pPr>
      <w:r w:rsidRPr="00242699">
        <w:rPr>
          <w:sz w:val="28"/>
          <w:szCs w:val="28"/>
        </w:rPr>
        <w:t xml:space="preserve">Ngày </w:t>
      </w:r>
      <w:r>
        <w:rPr>
          <w:sz w:val="28"/>
          <w:szCs w:val="28"/>
        </w:rPr>
        <w:t>31</w:t>
      </w:r>
      <w:r w:rsidRPr="00242699">
        <w:rPr>
          <w:sz w:val="28"/>
          <w:szCs w:val="28"/>
        </w:rPr>
        <w:t>/</w:t>
      </w:r>
      <w:r>
        <w:rPr>
          <w:sz w:val="28"/>
          <w:szCs w:val="28"/>
        </w:rPr>
        <w:t>3</w:t>
      </w:r>
      <w:r w:rsidRPr="00242699">
        <w:rPr>
          <w:sz w:val="28"/>
          <w:szCs w:val="28"/>
        </w:rPr>
        <w:t xml:space="preserve">/2026, Bộ trưởng Bộ </w:t>
      </w:r>
      <w:r>
        <w:rPr>
          <w:sz w:val="28"/>
          <w:szCs w:val="28"/>
        </w:rPr>
        <w:t>Tài chính</w:t>
      </w:r>
      <w:r w:rsidRPr="00242699">
        <w:rPr>
          <w:sz w:val="28"/>
          <w:szCs w:val="28"/>
        </w:rPr>
        <w:t xml:space="preserve"> ban hành Thông tư số </w:t>
      </w:r>
      <w:r>
        <w:rPr>
          <w:sz w:val="28"/>
          <w:szCs w:val="28"/>
        </w:rPr>
        <w:t>39</w:t>
      </w:r>
      <w:r w:rsidRPr="00242699">
        <w:rPr>
          <w:sz w:val="28"/>
          <w:szCs w:val="28"/>
        </w:rPr>
        <w:t>/2026/TT-B</w:t>
      </w:r>
      <w:r>
        <w:rPr>
          <w:sz w:val="28"/>
          <w:szCs w:val="28"/>
        </w:rPr>
        <w:t xml:space="preserve">TC về Quy </w:t>
      </w:r>
      <w:r w:rsidRPr="0038339A">
        <w:rPr>
          <w:sz w:val="28"/>
          <w:szCs w:val="28"/>
        </w:rPr>
        <w:t xml:space="preserve">định </w:t>
      </w:r>
      <w:r>
        <w:rPr>
          <w:sz w:val="28"/>
          <w:szCs w:val="28"/>
        </w:rPr>
        <w:t>m</w:t>
      </w:r>
      <w:r w:rsidRPr="0038339A">
        <w:rPr>
          <w:sz w:val="28"/>
          <w:szCs w:val="28"/>
        </w:rPr>
        <w:t>ức thu, chế độ thu, nộp phí, lệ phí áp dụng tại cảng, bến thủy nội địa</w:t>
      </w:r>
      <w:r>
        <w:rPr>
          <w:sz w:val="28"/>
          <w:szCs w:val="28"/>
        </w:rPr>
        <w:t xml:space="preserve">. </w:t>
      </w:r>
      <w:r w:rsidRPr="009556C8">
        <w:rPr>
          <w:sz w:val="28"/>
          <w:szCs w:val="28"/>
        </w:rPr>
        <w:t>Thông tư này có hiệu lực kể từ ngày 01 tháng 4 năm 2026 và thay thế Thông tư số 248/2016/TT-BTC ngày 11 tháng 11 năm 2016 của Bộ trưởng Bộ Tài chính quy định mức thu, chế độ thu, nộp, quản lý và sử dụng phí, lệ phí áp dụng tại cảng, bên thủy nội địa.</w:t>
      </w:r>
    </w:p>
    <w:p w14:paraId="60BC3070" w14:textId="77777777" w:rsidR="00B635C5" w:rsidRPr="0038339A" w:rsidRDefault="00B635C5" w:rsidP="00B635C5">
      <w:pPr>
        <w:pStyle w:val="NormalWeb"/>
        <w:spacing w:before="0" w:beforeAutospacing="0" w:after="0" w:afterAutospacing="0" w:line="276" w:lineRule="auto"/>
        <w:ind w:firstLine="567"/>
        <w:jc w:val="both"/>
        <w:rPr>
          <w:b/>
          <w:bCs/>
          <w:sz w:val="28"/>
          <w:szCs w:val="28"/>
        </w:rPr>
      </w:pPr>
      <w:r w:rsidRPr="0038339A">
        <w:rPr>
          <w:b/>
          <w:bCs/>
          <w:sz w:val="28"/>
          <w:szCs w:val="28"/>
        </w:rPr>
        <w:t>1</w:t>
      </w:r>
      <w:r>
        <w:rPr>
          <w:b/>
          <w:bCs/>
          <w:sz w:val="28"/>
          <w:szCs w:val="28"/>
        </w:rPr>
        <w:t>.</w:t>
      </w:r>
      <w:r w:rsidRPr="0038339A">
        <w:rPr>
          <w:b/>
          <w:bCs/>
          <w:sz w:val="28"/>
          <w:szCs w:val="28"/>
        </w:rPr>
        <w:t xml:space="preserve"> Phạm vi điều chỉnh và đối tượng áp dụng</w:t>
      </w:r>
    </w:p>
    <w:p w14:paraId="2E9B17C6" w14:textId="77777777" w:rsidR="00B635C5" w:rsidRPr="0038339A" w:rsidRDefault="00B635C5" w:rsidP="00B635C5">
      <w:pPr>
        <w:pStyle w:val="NormalWeb"/>
        <w:spacing w:before="0" w:beforeAutospacing="0" w:after="0" w:afterAutospacing="0" w:line="276" w:lineRule="auto"/>
        <w:ind w:firstLine="567"/>
        <w:jc w:val="both"/>
        <w:rPr>
          <w:sz w:val="28"/>
          <w:szCs w:val="28"/>
        </w:rPr>
      </w:pPr>
      <w:r w:rsidRPr="0038339A">
        <w:rPr>
          <w:sz w:val="28"/>
          <w:szCs w:val="28"/>
        </w:rPr>
        <w:t>- Thông tư này quy định đối tượng chịu phí, lệ phí, tổ chức thu phí, lệ phí, đối tượng được miễn phí, lệ phí, mức thu, chế độ thu, nộp phí, lệ phí áp dụng tại cảng, bến thủy nội địa (bao gồm cả cảng, bến thủy nội địa chuyên dùng) bao gồm: phí trọng tải tàu, thuyền; phí trình báo đường thủy nội địa; phí bảo đảm hàng hải thu đối với tàu biển; lệ phí ra, vào cảng, bến thủy nội địa.</w:t>
      </w:r>
    </w:p>
    <w:p w14:paraId="0EEBCDAA" w14:textId="77777777" w:rsidR="00B635C5" w:rsidRPr="0038339A" w:rsidRDefault="00B635C5" w:rsidP="00B635C5">
      <w:pPr>
        <w:pStyle w:val="NormalWeb"/>
        <w:spacing w:before="0" w:beforeAutospacing="0" w:after="0" w:afterAutospacing="0" w:line="276" w:lineRule="auto"/>
        <w:ind w:firstLine="567"/>
        <w:jc w:val="both"/>
        <w:rPr>
          <w:sz w:val="28"/>
          <w:szCs w:val="28"/>
        </w:rPr>
      </w:pPr>
      <w:r w:rsidRPr="0038339A">
        <w:rPr>
          <w:sz w:val="28"/>
          <w:szCs w:val="28"/>
        </w:rPr>
        <w:t>- Trường hợp điều ước quốc tế mà nước Cộng hòa xã hội chủ nghĩa Việt Nam là thành viên có quy định về phí, lệ phí áp dụng tại cảng, bến thủy nội địa khác với quy định tại Thông tư này thì thực hiện theo quy định của điều ước quốc tế đó.</w:t>
      </w:r>
    </w:p>
    <w:p w14:paraId="073DB838" w14:textId="77777777" w:rsidR="00B635C5" w:rsidRDefault="00B635C5" w:rsidP="00B635C5">
      <w:pPr>
        <w:pStyle w:val="NormalWeb"/>
        <w:spacing w:before="0" w:beforeAutospacing="0" w:after="0" w:afterAutospacing="0" w:line="276" w:lineRule="auto"/>
        <w:ind w:firstLine="567"/>
        <w:jc w:val="both"/>
        <w:rPr>
          <w:sz w:val="28"/>
          <w:szCs w:val="28"/>
        </w:rPr>
      </w:pPr>
      <w:r w:rsidRPr="0038339A">
        <w:rPr>
          <w:sz w:val="28"/>
          <w:szCs w:val="28"/>
        </w:rPr>
        <w:t>- Thông tư này áp dụng đối với đối tượng chịu phí, lệ phí, tổ chức thu phí, lệ phí và cơ quan nhà nước, tổ chức, cá nhân khác có liên quan đến thu, nộp phí, lệ phí áp dụng tại cảng, bến thủy nội địa.</w:t>
      </w:r>
    </w:p>
    <w:p w14:paraId="65D0FE6E" w14:textId="77777777" w:rsidR="00B635C5" w:rsidRPr="0038339A" w:rsidRDefault="00B635C5" w:rsidP="00B635C5">
      <w:pPr>
        <w:pStyle w:val="NormalWeb"/>
        <w:spacing w:before="0" w:beforeAutospacing="0" w:after="0" w:afterAutospacing="0" w:line="276" w:lineRule="auto"/>
        <w:ind w:firstLine="567"/>
        <w:jc w:val="both"/>
        <w:rPr>
          <w:b/>
          <w:bCs/>
          <w:sz w:val="28"/>
          <w:szCs w:val="28"/>
        </w:rPr>
      </w:pPr>
      <w:r w:rsidRPr="0038339A">
        <w:rPr>
          <w:b/>
          <w:bCs/>
          <w:sz w:val="28"/>
          <w:szCs w:val="28"/>
        </w:rPr>
        <w:t>2</w:t>
      </w:r>
      <w:r>
        <w:rPr>
          <w:b/>
          <w:bCs/>
          <w:sz w:val="28"/>
          <w:szCs w:val="28"/>
        </w:rPr>
        <w:t>.</w:t>
      </w:r>
      <w:r w:rsidRPr="0038339A">
        <w:rPr>
          <w:b/>
          <w:bCs/>
          <w:sz w:val="28"/>
          <w:szCs w:val="28"/>
        </w:rPr>
        <w:t xml:space="preserve"> Đối tượng chịu phí, lệ phí và tổ chức thu phí, lệ phí</w:t>
      </w:r>
    </w:p>
    <w:p w14:paraId="1DBDA3BF" w14:textId="77777777" w:rsidR="00B635C5" w:rsidRPr="0038339A" w:rsidRDefault="00B635C5" w:rsidP="00B635C5">
      <w:pPr>
        <w:pStyle w:val="NormalWeb"/>
        <w:spacing w:before="0" w:beforeAutospacing="0" w:after="0" w:afterAutospacing="0" w:line="276" w:lineRule="auto"/>
        <w:ind w:firstLine="567"/>
        <w:jc w:val="both"/>
        <w:rPr>
          <w:sz w:val="28"/>
          <w:szCs w:val="28"/>
        </w:rPr>
      </w:pPr>
      <w:r w:rsidRPr="0038339A">
        <w:rPr>
          <w:sz w:val="28"/>
          <w:szCs w:val="28"/>
        </w:rPr>
        <w:t xml:space="preserve">- Đối tượng chịu phí, lệ phí áp dụng tại cảng, bến thủy nội địa là các phương tiện thủy nội địa, thủy phi cơ, phương tiện thủy nước ngoài, tàu biển (sau đây gọi là phương tiện) ra, vào hoạt động tại các cảng, bến thủy nội địa đã được cơ quan có thẩm quyền công bố hoạt động, trừ trường hợp không thu phí, lệ phí quy định tại khoản 2 Điều này và đối tượng được miễn phí, lệ phí quy định tại Điều 3 Thông tư này. </w:t>
      </w:r>
    </w:p>
    <w:p w14:paraId="0F3F8B70" w14:textId="77777777" w:rsidR="00B635C5" w:rsidRPr="0038339A" w:rsidRDefault="00B635C5" w:rsidP="00B635C5">
      <w:pPr>
        <w:pStyle w:val="NormalWeb"/>
        <w:spacing w:before="0" w:beforeAutospacing="0" w:after="0" w:afterAutospacing="0" w:line="276" w:lineRule="auto"/>
        <w:ind w:firstLine="567"/>
        <w:jc w:val="both"/>
        <w:rPr>
          <w:sz w:val="28"/>
          <w:szCs w:val="28"/>
        </w:rPr>
      </w:pPr>
      <w:r w:rsidRPr="0038339A">
        <w:rPr>
          <w:sz w:val="28"/>
          <w:szCs w:val="28"/>
        </w:rPr>
        <w:t xml:space="preserve">- Không thu phí trọng tải tàu, thuyền và lệ phí ra, vào cảng, bến thủy nội địa đối với các phương tiện mang cấp đăng kiểm VR-SI, VR-SII và VR-SIII (trừ các phương tiện mang cấp đăng kiểm VR-SI, VR-SII và VR-SIII xuất cảnh, nhập cảnh, quá cảnh; các phương tiện mang cấp đăng kiểm VR-SI, VR-SII và VR-SIII xuất cảnh, nhập cảnh, quá cảnh chịu phí, lệ phí theo mức thu quy định tại Điều 4 Thông tư này). Trường hợp phương tiện mang đồng thời cấp đăng kiểm VR-SB và cấp đăng kiểm VR-SI, VR-SII và VR-SIII thì áp dụng mức thu phí, lệ phí như đối với phương tiện mang cấp đăng kiểm VR-SB. </w:t>
      </w:r>
    </w:p>
    <w:p w14:paraId="13D5123F" w14:textId="77777777" w:rsidR="00B635C5" w:rsidRDefault="00B635C5" w:rsidP="00B635C5">
      <w:pPr>
        <w:pStyle w:val="NormalWeb"/>
        <w:spacing w:before="0" w:beforeAutospacing="0" w:after="0" w:afterAutospacing="0" w:line="276" w:lineRule="auto"/>
        <w:ind w:firstLine="567"/>
        <w:jc w:val="both"/>
        <w:rPr>
          <w:sz w:val="28"/>
          <w:szCs w:val="28"/>
        </w:rPr>
      </w:pPr>
      <w:r w:rsidRPr="0038339A">
        <w:rPr>
          <w:sz w:val="28"/>
          <w:szCs w:val="28"/>
        </w:rPr>
        <w:lastRenderedPageBreak/>
        <w:t>- Cơ quan nhà nước, đơn vị sự nghiệp công lập có thẩm quyền quản lý nhà nước về hàng hải và đường thủy nội địa tại cng, bến thủy nội địa, tổ chức được cơ quan nhà nước có thẩm quyền giao thực hiện nhiệm vụ quản lý tại cảng, bến thủy nội địa và cơ quan xác nhận việc trình báo đường thủy nội địa theo quy định của pháp luật về đường thủy nội địa là tổ chức thu phí, lệ phí theo quy định tại Thông tư này.</w:t>
      </w:r>
    </w:p>
    <w:p w14:paraId="7029A418" w14:textId="77777777" w:rsidR="00B635C5" w:rsidRPr="009556C8" w:rsidRDefault="00B635C5" w:rsidP="00B635C5">
      <w:pPr>
        <w:pStyle w:val="NormalWeb"/>
        <w:spacing w:before="0" w:beforeAutospacing="0" w:after="0" w:afterAutospacing="0" w:line="276" w:lineRule="auto"/>
        <w:ind w:firstLine="567"/>
        <w:jc w:val="both"/>
        <w:rPr>
          <w:b/>
          <w:bCs/>
          <w:sz w:val="28"/>
          <w:szCs w:val="28"/>
        </w:rPr>
      </w:pPr>
      <w:r w:rsidRPr="009556C8">
        <w:rPr>
          <w:b/>
          <w:bCs/>
          <w:sz w:val="28"/>
          <w:szCs w:val="28"/>
        </w:rPr>
        <w:t>3. Đối tượng được miễn phí, lệ phí</w:t>
      </w:r>
    </w:p>
    <w:p w14:paraId="0889292E" w14:textId="77777777" w:rsidR="00B635C5" w:rsidRPr="0038339A" w:rsidRDefault="00B635C5" w:rsidP="00B635C5">
      <w:pPr>
        <w:pStyle w:val="NormalWeb"/>
        <w:spacing w:before="0" w:beforeAutospacing="0" w:after="0" w:afterAutospacing="0" w:line="276" w:lineRule="auto"/>
        <w:ind w:firstLine="567"/>
        <w:jc w:val="both"/>
        <w:rPr>
          <w:sz w:val="28"/>
          <w:szCs w:val="28"/>
        </w:rPr>
      </w:pPr>
      <w:r w:rsidRPr="0038339A">
        <w:rPr>
          <w:sz w:val="28"/>
          <w:szCs w:val="28"/>
        </w:rPr>
        <w:t xml:space="preserve">- Phương tiện thuộc Bộ Quốc phòng và Bộ Công an sử dụng vào mục đích quốc phòng, </w:t>
      </w:r>
      <w:proofErr w:type="gramStart"/>
      <w:r w:rsidRPr="0038339A">
        <w:rPr>
          <w:sz w:val="28"/>
          <w:szCs w:val="28"/>
        </w:rPr>
        <w:t>an</w:t>
      </w:r>
      <w:proofErr w:type="gramEnd"/>
      <w:r w:rsidRPr="0038339A">
        <w:rPr>
          <w:sz w:val="28"/>
          <w:szCs w:val="28"/>
        </w:rPr>
        <w:t xml:space="preserve"> ninh (trừ các phương tiện sử dụng vào hoạt động kinh tế); phương tiện của cơ quan hải quan đang làm nhiệm vụ; phương tiện của cảng vụ đường thủy nội địa, cảng vụ hàng hải, cơ quan quản lý nhà nước khác khi thực hiện công vụ. </w:t>
      </w:r>
    </w:p>
    <w:p w14:paraId="10FD71F3" w14:textId="77777777" w:rsidR="00B635C5" w:rsidRPr="0038339A" w:rsidRDefault="00B635C5" w:rsidP="00B635C5">
      <w:pPr>
        <w:pStyle w:val="NormalWeb"/>
        <w:spacing w:before="0" w:beforeAutospacing="0" w:after="0" w:afterAutospacing="0" w:line="276" w:lineRule="auto"/>
        <w:ind w:firstLine="567"/>
        <w:jc w:val="both"/>
        <w:rPr>
          <w:sz w:val="28"/>
          <w:szCs w:val="28"/>
        </w:rPr>
      </w:pPr>
      <w:r w:rsidRPr="0038339A">
        <w:rPr>
          <w:sz w:val="28"/>
          <w:szCs w:val="28"/>
        </w:rPr>
        <w:t xml:space="preserve">- Phương tiện tránh bão, cấp cứu. </w:t>
      </w:r>
    </w:p>
    <w:p w14:paraId="66093F82" w14:textId="77777777" w:rsidR="00B635C5" w:rsidRPr="0038339A" w:rsidRDefault="00B635C5" w:rsidP="00B635C5">
      <w:pPr>
        <w:pStyle w:val="NormalWeb"/>
        <w:spacing w:before="0" w:beforeAutospacing="0" w:after="0" w:afterAutospacing="0" w:line="276" w:lineRule="auto"/>
        <w:ind w:firstLine="567"/>
        <w:jc w:val="both"/>
        <w:rPr>
          <w:sz w:val="28"/>
          <w:szCs w:val="28"/>
        </w:rPr>
      </w:pPr>
      <w:r w:rsidRPr="0038339A">
        <w:rPr>
          <w:sz w:val="28"/>
          <w:szCs w:val="28"/>
        </w:rPr>
        <w:t xml:space="preserve">- Phương tiện vận chuyển hàng hóa có trọng tải toàn phần dưới 10 tấn hoặc chở khách dưới 13 ghế. </w:t>
      </w:r>
    </w:p>
    <w:p w14:paraId="0BD63BF7" w14:textId="77777777" w:rsidR="00B635C5" w:rsidRPr="0038339A" w:rsidRDefault="00B635C5" w:rsidP="00B635C5">
      <w:pPr>
        <w:pStyle w:val="NormalWeb"/>
        <w:spacing w:before="0" w:beforeAutospacing="0" w:after="0" w:afterAutospacing="0" w:line="276" w:lineRule="auto"/>
        <w:ind w:firstLine="567"/>
        <w:jc w:val="both"/>
        <w:rPr>
          <w:sz w:val="28"/>
          <w:szCs w:val="28"/>
        </w:rPr>
      </w:pPr>
      <w:r w:rsidRPr="0038339A">
        <w:rPr>
          <w:sz w:val="28"/>
          <w:szCs w:val="28"/>
        </w:rPr>
        <w:t>- Phương tiện vận chuyển người, hàng hóa, vật tư, trang thiết bị phòng chống lụt bão, phương tiện tìm kiếm, cứu nạn, cứu hộ.</w:t>
      </w:r>
    </w:p>
    <w:p w14:paraId="34C72F20" w14:textId="77777777" w:rsidR="00B635C5" w:rsidRPr="009556C8" w:rsidRDefault="00B635C5" w:rsidP="00B635C5">
      <w:pPr>
        <w:pStyle w:val="NormalWeb"/>
        <w:spacing w:before="0" w:beforeAutospacing="0" w:after="0" w:afterAutospacing="0" w:line="276" w:lineRule="auto"/>
        <w:ind w:firstLine="567"/>
        <w:rPr>
          <w:b/>
          <w:bCs/>
          <w:sz w:val="28"/>
          <w:szCs w:val="28"/>
        </w:rPr>
      </w:pPr>
      <w:r w:rsidRPr="009556C8">
        <w:rPr>
          <w:b/>
          <w:bCs/>
          <w:sz w:val="28"/>
          <w:szCs w:val="28"/>
        </w:rPr>
        <w:t>4</w:t>
      </w:r>
      <w:r>
        <w:rPr>
          <w:b/>
          <w:bCs/>
          <w:sz w:val="28"/>
          <w:szCs w:val="28"/>
        </w:rPr>
        <w:t>.</w:t>
      </w:r>
      <w:r w:rsidRPr="009556C8">
        <w:rPr>
          <w:b/>
          <w:bCs/>
          <w:sz w:val="28"/>
          <w:szCs w:val="28"/>
        </w:rPr>
        <w:t xml:space="preserve"> Mức thu phí, lệ phí</w:t>
      </w:r>
    </w:p>
    <w:p w14:paraId="5867A189" w14:textId="77777777" w:rsidR="00B635C5" w:rsidRDefault="00B635C5" w:rsidP="00B635C5">
      <w:pPr>
        <w:pStyle w:val="NormalWeb"/>
        <w:spacing w:before="0" w:beforeAutospacing="0" w:after="0" w:afterAutospacing="0" w:line="276" w:lineRule="auto"/>
      </w:pPr>
      <w:r>
        <w:rPr>
          <w:noProof/>
        </w:rPr>
        <w:drawing>
          <wp:inline distT="0" distB="0" distL="0" distR="0" wp14:anchorId="6C0346F5" wp14:editId="2089FCC4">
            <wp:extent cx="5544820" cy="1914525"/>
            <wp:effectExtent l="0" t="0" r="0" b="9525"/>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pic:cNvPicPr>
                      <a:picLocks noChangeAspect="1"/>
                    </pic:cNvPicPr>
                  </pic:nvPicPr>
                  <pic:blipFill>
                    <a:blip r:embed="rId11"/>
                    <a:stretch>
                      <a:fillRect/>
                    </a:stretch>
                  </pic:blipFill>
                  <pic:spPr>
                    <a:xfrm>
                      <a:off x="0" y="0"/>
                      <a:ext cx="5544820" cy="1914525"/>
                    </a:xfrm>
                    <a:prstGeom prst="rect">
                      <a:avLst/>
                    </a:prstGeom>
                  </pic:spPr>
                </pic:pic>
              </a:graphicData>
            </a:graphic>
          </wp:inline>
        </w:drawing>
      </w:r>
    </w:p>
    <w:p w14:paraId="1AACE67B" w14:textId="77777777" w:rsidR="00B635C5" w:rsidRDefault="00B635C5" w:rsidP="00B635C5">
      <w:pPr>
        <w:pStyle w:val="NormalWeb"/>
        <w:spacing w:before="0" w:beforeAutospacing="0" w:after="0" w:afterAutospacing="0" w:line="276" w:lineRule="auto"/>
        <w:rPr>
          <w:sz w:val="28"/>
          <w:szCs w:val="28"/>
        </w:rPr>
      </w:pPr>
      <w:r>
        <w:rPr>
          <w:noProof/>
        </w:rPr>
        <w:drawing>
          <wp:inline distT="0" distB="0" distL="0" distR="0" wp14:anchorId="4F690131" wp14:editId="0A5F9384">
            <wp:extent cx="5544820" cy="3209290"/>
            <wp:effectExtent l="0" t="0" r="0" b="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2"/>
                    <a:stretch>
                      <a:fillRect/>
                    </a:stretch>
                  </pic:blipFill>
                  <pic:spPr>
                    <a:xfrm>
                      <a:off x="0" y="0"/>
                      <a:ext cx="5544820" cy="3209290"/>
                    </a:xfrm>
                    <a:prstGeom prst="rect">
                      <a:avLst/>
                    </a:prstGeom>
                  </pic:spPr>
                </pic:pic>
              </a:graphicData>
            </a:graphic>
          </wp:inline>
        </w:drawing>
      </w:r>
    </w:p>
    <w:p w14:paraId="7612AAC3" w14:textId="77777777" w:rsidR="00B635C5" w:rsidRDefault="00B635C5" w:rsidP="00B635C5">
      <w:pPr>
        <w:pStyle w:val="NormalWeb"/>
        <w:spacing w:before="0" w:beforeAutospacing="0" w:after="0" w:afterAutospacing="0" w:line="276" w:lineRule="auto"/>
        <w:ind w:firstLine="567"/>
        <w:rPr>
          <w:sz w:val="28"/>
          <w:szCs w:val="28"/>
        </w:rPr>
      </w:pPr>
    </w:p>
    <w:p w14:paraId="452DEFE1" w14:textId="77777777" w:rsidR="00B635C5" w:rsidRDefault="00B635C5" w:rsidP="00B635C5">
      <w:pPr>
        <w:pStyle w:val="NormalWeb"/>
        <w:spacing w:before="0" w:beforeAutospacing="0" w:after="0" w:afterAutospacing="0" w:line="276" w:lineRule="auto"/>
        <w:rPr>
          <w:sz w:val="28"/>
          <w:szCs w:val="28"/>
        </w:rPr>
      </w:pPr>
      <w:r>
        <w:rPr>
          <w:noProof/>
        </w:rPr>
        <w:drawing>
          <wp:inline distT="0" distB="0" distL="0" distR="0" wp14:anchorId="0FAAD2D9" wp14:editId="55C89750">
            <wp:extent cx="5572125" cy="2386330"/>
            <wp:effectExtent l="0" t="0" r="9525"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3"/>
                    <a:stretch>
                      <a:fillRect/>
                    </a:stretch>
                  </pic:blipFill>
                  <pic:spPr>
                    <a:xfrm>
                      <a:off x="0" y="0"/>
                      <a:ext cx="5572125" cy="2386330"/>
                    </a:xfrm>
                    <a:prstGeom prst="rect">
                      <a:avLst/>
                    </a:prstGeom>
                  </pic:spPr>
                </pic:pic>
              </a:graphicData>
            </a:graphic>
          </wp:inline>
        </w:drawing>
      </w:r>
    </w:p>
    <w:p w14:paraId="0E585A17" w14:textId="77777777" w:rsidR="00B635C5" w:rsidRPr="009556C8" w:rsidRDefault="00B635C5" w:rsidP="00B635C5">
      <w:pPr>
        <w:pStyle w:val="NormalWeb"/>
        <w:spacing w:before="0" w:beforeAutospacing="0" w:after="0" w:afterAutospacing="0" w:line="276" w:lineRule="auto"/>
        <w:ind w:firstLine="567"/>
        <w:jc w:val="both"/>
        <w:rPr>
          <w:sz w:val="28"/>
          <w:szCs w:val="28"/>
        </w:rPr>
      </w:pPr>
      <w:r w:rsidRPr="009556C8">
        <w:rPr>
          <w:sz w:val="28"/>
          <w:szCs w:val="28"/>
        </w:rPr>
        <w:t xml:space="preserve">- Đối với tàu biển ra, vào cảng, bến thủy nội địa phải chịu phí, lệ phí (bao gồm cả phí bảo đảm hàng hải) theo Biểu mức thu phí, lệ phí hàng hải do Bộ Tài chính ban hành. </w:t>
      </w:r>
    </w:p>
    <w:p w14:paraId="6E84E58A" w14:textId="77777777" w:rsidR="00B635C5" w:rsidRPr="009556C8" w:rsidRDefault="00B635C5" w:rsidP="00B635C5">
      <w:pPr>
        <w:pStyle w:val="NormalWeb"/>
        <w:spacing w:before="0" w:beforeAutospacing="0" w:after="0" w:afterAutospacing="0" w:line="276" w:lineRule="auto"/>
        <w:ind w:firstLine="567"/>
        <w:jc w:val="both"/>
        <w:rPr>
          <w:sz w:val="28"/>
          <w:szCs w:val="28"/>
        </w:rPr>
      </w:pPr>
      <w:r w:rsidRPr="009556C8">
        <w:rPr>
          <w:sz w:val="28"/>
          <w:szCs w:val="28"/>
        </w:rPr>
        <w:t xml:space="preserve">- Trường hợp trong cùng một chuyến đi, phương tiện ra, vào nhiều cảng, bến thủy nội địa thuộc cùng một đại diện cảng vụ quản lý chỉ phải chịu một lần phí, lệ phí theo quy định tại khoản 1 Điều này. </w:t>
      </w:r>
    </w:p>
    <w:p w14:paraId="7B66E061" w14:textId="77777777" w:rsidR="00B635C5" w:rsidRPr="009556C8" w:rsidRDefault="00B635C5" w:rsidP="00B635C5">
      <w:pPr>
        <w:pStyle w:val="NormalWeb"/>
        <w:spacing w:before="0" w:beforeAutospacing="0" w:after="0" w:afterAutospacing="0" w:line="276" w:lineRule="auto"/>
        <w:ind w:firstLine="567"/>
        <w:jc w:val="both"/>
        <w:rPr>
          <w:sz w:val="28"/>
          <w:szCs w:val="28"/>
        </w:rPr>
      </w:pPr>
      <w:r w:rsidRPr="009556C8">
        <w:rPr>
          <w:sz w:val="28"/>
          <w:szCs w:val="28"/>
        </w:rPr>
        <w:t xml:space="preserve">- Phương tiện ra, vào cảng, bến thủy nội địa không nhằm mục đích bốc dỡ hàng hóa, không nhận trả khách áp dụng mức thu phí trọng tải tàu, thuyền bằng 70% (bảy mươi phần trăm) mức thu phí trọng tải tàu, thuyền quy định tại khoản 1 Điều này. </w:t>
      </w:r>
    </w:p>
    <w:p w14:paraId="34BAF62E" w14:textId="77777777" w:rsidR="00B635C5" w:rsidRPr="009556C8" w:rsidRDefault="00B635C5" w:rsidP="00B635C5">
      <w:pPr>
        <w:pStyle w:val="NormalWeb"/>
        <w:spacing w:before="0" w:beforeAutospacing="0" w:after="0" w:afterAutospacing="0" w:line="276" w:lineRule="auto"/>
        <w:ind w:firstLine="567"/>
        <w:jc w:val="both"/>
        <w:rPr>
          <w:sz w:val="28"/>
          <w:szCs w:val="28"/>
        </w:rPr>
      </w:pPr>
      <w:r w:rsidRPr="009556C8">
        <w:rPr>
          <w:sz w:val="28"/>
          <w:szCs w:val="28"/>
        </w:rPr>
        <w:t xml:space="preserve">- Đối với các phượng tiện không có trọng tải toàn phần được quy đổi khi tính phí trọng tải tàu, thuyền như sau: </w:t>
      </w:r>
    </w:p>
    <w:p w14:paraId="03830FD1" w14:textId="77777777" w:rsidR="00B635C5" w:rsidRPr="009556C8" w:rsidRDefault="00B635C5" w:rsidP="00B635C5">
      <w:pPr>
        <w:pStyle w:val="NormalWeb"/>
        <w:spacing w:before="0" w:beforeAutospacing="0" w:after="0" w:afterAutospacing="0" w:line="276" w:lineRule="auto"/>
        <w:ind w:firstLine="567"/>
        <w:jc w:val="both"/>
        <w:rPr>
          <w:sz w:val="28"/>
          <w:szCs w:val="28"/>
        </w:rPr>
      </w:pPr>
      <w:r w:rsidRPr="009556C8">
        <w:rPr>
          <w:sz w:val="28"/>
          <w:szCs w:val="28"/>
        </w:rPr>
        <w:t xml:space="preserve">a) Phương tiện chuyên dùng: 01 sức ngựa tương đương với 01 tấn trọng tải toàn phần; </w:t>
      </w:r>
    </w:p>
    <w:p w14:paraId="560274E1" w14:textId="77777777" w:rsidR="00B635C5" w:rsidRPr="009556C8" w:rsidRDefault="00B635C5" w:rsidP="00B635C5">
      <w:pPr>
        <w:pStyle w:val="NormalWeb"/>
        <w:spacing w:before="0" w:beforeAutospacing="0" w:after="0" w:afterAutospacing="0" w:line="276" w:lineRule="auto"/>
        <w:ind w:firstLine="567"/>
        <w:jc w:val="both"/>
        <w:rPr>
          <w:sz w:val="28"/>
          <w:szCs w:val="28"/>
        </w:rPr>
      </w:pPr>
      <w:r w:rsidRPr="009556C8">
        <w:rPr>
          <w:sz w:val="28"/>
          <w:szCs w:val="28"/>
        </w:rPr>
        <w:t xml:space="preserve">b) Phương tiện chở khách: 01 giường nằm tương đương với 06 ghế hành khách hoặc tương đương với 06 tấn trọng tải toàn phần; 01 ghế hoặc 01 hành khách tương đương với 01 tấn trọng tải toàn phần; 01 tấn sức nâng của cấu đặt trên phương tiện quy đổi tương đương với 09 tấn trọng tải toàn phần; </w:t>
      </w:r>
    </w:p>
    <w:p w14:paraId="374ABF2B" w14:textId="77777777" w:rsidR="00B635C5" w:rsidRPr="009556C8" w:rsidRDefault="00B635C5" w:rsidP="00B635C5">
      <w:pPr>
        <w:pStyle w:val="NormalWeb"/>
        <w:spacing w:before="0" w:beforeAutospacing="0" w:after="0" w:afterAutospacing="0" w:line="276" w:lineRule="auto"/>
        <w:ind w:firstLine="567"/>
        <w:jc w:val="both"/>
        <w:rPr>
          <w:sz w:val="28"/>
          <w:szCs w:val="28"/>
        </w:rPr>
      </w:pPr>
      <w:r w:rsidRPr="009556C8">
        <w:rPr>
          <w:sz w:val="28"/>
          <w:szCs w:val="28"/>
        </w:rPr>
        <w:t xml:space="preserve">c) Đối với đoàn lai: Tính bằng tổng trọng tải toàn phần của các phương tiện bị lai; </w:t>
      </w:r>
    </w:p>
    <w:p w14:paraId="4994AFE2" w14:textId="77777777" w:rsidR="00B635C5" w:rsidRPr="009556C8" w:rsidRDefault="00B635C5" w:rsidP="00B635C5">
      <w:pPr>
        <w:pStyle w:val="NormalWeb"/>
        <w:spacing w:before="0" w:beforeAutospacing="0" w:after="0" w:afterAutospacing="0" w:line="276" w:lineRule="auto"/>
        <w:ind w:firstLine="567"/>
        <w:jc w:val="both"/>
        <w:rPr>
          <w:sz w:val="28"/>
          <w:szCs w:val="28"/>
        </w:rPr>
      </w:pPr>
      <w:r w:rsidRPr="009556C8">
        <w:rPr>
          <w:sz w:val="28"/>
          <w:szCs w:val="28"/>
        </w:rPr>
        <w:t xml:space="preserve">d) Đối với tàu thủy ra, vào cảng, bến thủy nội địa để sửa chữa, phá dỡ hoặc hạ thủy: Tính bằng 50% trọng tải lớn nhất ghi trong giấy chứng nhận của cơ quan đăng kiểm; </w:t>
      </w:r>
    </w:p>
    <w:p w14:paraId="682C5414" w14:textId="77777777" w:rsidR="00B635C5" w:rsidRPr="009556C8" w:rsidRDefault="00B635C5" w:rsidP="00B635C5">
      <w:pPr>
        <w:pStyle w:val="NormalWeb"/>
        <w:spacing w:before="0" w:beforeAutospacing="0" w:after="0" w:afterAutospacing="0" w:line="276" w:lineRule="auto"/>
        <w:ind w:firstLine="567"/>
        <w:jc w:val="both"/>
        <w:rPr>
          <w:sz w:val="28"/>
          <w:szCs w:val="28"/>
        </w:rPr>
      </w:pPr>
      <w:r w:rsidRPr="009556C8">
        <w:rPr>
          <w:sz w:val="28"/>
          <w:szCs w:val="28"/>
        </w:rPr>
        <w:t xml:space="preserve">đ) Trọng tải sau khi quy đổi là tấn: Phần lẻ dưới 0,5 tấn không tính, từ 0,5 tấn trở lên tính tròn là 01 tấn; </w:t>
      </w:r>
    </w:p>
    <w:p w14:paraId="07A28173" w14:textId="77777777" w:rsidR="00B635C5" w:rsidRPr="009556C8" w:rsidRDefault="00B635C5" w:rsidP="00B635C5">
      <w:pPr>
        <w:pStyle w:val="NormalWeb"/>
        <w:spacing w:before="0" w:beforeAutospacing="0" w:after="0" w:afterAutospacing="0" w:line="276" w:lineRule="auto"/>
        <w:ind w:firstLine="567"/>
        <w:jc w:val="both"/>
        <w:rPr>
          <w:sz w:val="28"/>
          <w:szCs w:val="28"/>
        </w:rPr>
      </w:pPr>
      <w:r w:rsidRPr="009556C8">
        <w:rPr>
          <w:sz w:val="28"/>
          <w:szCs w:val="28"/>
        </w:rPr>
        <w:t xml:space="preserve">e) Đối với phương tiện chở chất lỏng: 01 m³ được tính tương đương là 01 tấn trọng tải toàn phần; </w:t>
      </w:r>
    </w:p>
    <w:p w14:paraId="004CC7C3" w14:textId="77777777" w:rsidR="00B635C5" w:rsidRPr="009556C8" w:rsidRDefault="00B635C5" w:rsidP="00B635C5">
      <w:pPr>
        <w:pStyle w:val="NormalWeb"/>
        <w:spacing w:before="0" w:beforeAutospacing="0" w:after="0" w:afterAutospacing="0" w:line="276" w:lineRule="auto"/>
        <w:ind w:firstLine="567"/>
        <w:jc w:val="both"/>
        <w:rPr>
          <w:sz w:val="28"/>
          <w:szCs w:val="28"/>
        </w:rPr>
      </w:pPr>
      <w:r w:rsidRPr="009556C8">
        <w:rPr>
          <w:sz w:val="28"/>
          <w:szCs w:val="28"/>
        </w:rPr>
        <w:t xml:space="preserve">g) Đối với thủy phi cơ: 01 sức ngựa (HP, CV) tính bằng 0,5 GT; 01 GT bằng 1,5 tấn trọng tải toàn phần. </w:t>
      </w:r>
    </w:p>
    <w:p w14:paraId="1C98330C" w14:textId="77777777" w:rsidR="00B635C5" w:rsidRDefault="00B635C5" w:rsidP="00B635C5">
      <w:pPr>
        <w:pStyle w:val="NormalWeb"/>
        <w:spacing w:before="0" w:beforeAutospacing="0" w:after="0" w:afterAutospacing="0" w:line="276" w:lineRule="auto"/>
        <w:ind w:firstLine="567"/>
        <w:jc w:val="both"/>
        <w:rPr>
          <w:sz w:val="28"/>
          <w:szCs w:val="28"/>
        </w:rPr>
      </w:pPr>
      <w:r w:rsidRPr="009556C8">
        <w:rPr>
          <w:sz w:val="28"/>
          <w:szCs w:val="28"/>
        </w:rPr>
        <w:lastRenderedPageBreak/>
        <w:t>Trường hợp việc quy đổi theo các phương thức quy định tại khoản này có kết quả khác nhau thì lấy theo phương thức quy đổi có trọng tải toàn phần lớn nhất.</w:t>
      </w:r>
    </w:p>
    <w:p w14:paraId="15EB1779" w14:textId="77777777" w:rsidR="00B635C5" w:rsidRPr="009556C8" w:rsidRDefault="00B635C5" w:rsidP="00B635C5">
      <w:pPr>
        <w:pStyle w:val="NormalWeb"/>
        <w:spacing w:before="0" w:beforeAutospacing="0" w:after="0" w:afterAutospacing="0" w:line="276" w:lineRule="auto"/>
        <w:ind w:firstLine="567"/>
        <w:jc w:val="both"/>
        <w:rPr>
          <w:b/>
          <w:bCs/>
          <w:sz w:val="28"/>
          <w:szCs w:val="28"/>
        </w:rPr>
      </w:pPr>
      <w:r w:rsidRPr="009556C8">
        <w:rPr>
          <w:b/>
          <w:bCs/>
          <w:sz w:val="28"/>
          <w:szCs w:val="28"/>
        </w:rPr>
        <w:t>5. Khai, thu, nộp phí, lệ phí và quyết toán phí</w:t>
      </w:r>
    </w:p>
    <w:p w14:paraId="76F04316" w14:textId="77777777" w:rsidR="00B635C5" w:rsidRPr="009556C8" w:rsidRDefault="00B635C5" w:rsidP="00B635C5">
      <w:pPr>
        <w:pStyle w:val="NormalWeb"/>
        <w:spacing w:before="0" w:beforeAutospacing="0" w:after="0" w:afterAutospacing="0" w:line="276" w:lineRule="auto"/>
        <w:ind w:firstLine="567"/>
        <w:jc w:val="both"/>
        <w:rPr>
          <w:sz w:val="28"/>
          <w:szCs w:val="28"/>
        </w:rPr>
      </w:pPr>
      <w:r w:rsidRPr="009556C8">
        <w:rPr>
          <w:sz w:val="28"/>
          <w:szCs w:val="28"/>
        </w:rPr>
        <w:t xml:space="preserve">- Tổ chức thu phí, lệ phí nộp 100% số tiền phí, lệ phí thu được vào ngân sách nhà nước theo chương, tiêu mục của Mục lục ngân sách nhà nước hiện hành. </w:t>
      </w:r>
    </w:p>
    <w:p w14:paraId="7A4AA3CA" w14:textId="77777777" w:rsidR="00B635C5" w:rsidRPr="009556C8" w:rsidRDefault="00B635C5" w:rsidP="00B635C5">
      <w:pPr>
        <w:pStyle w:val="NormalWeb"/>
        <w:spacing w:before="0" w:beforeAutospacing="0" w:after="0" w:afterAutospacing="0" w:line="276" w:lineRule="auto"/>
        <w:ind w:firstLine="567"/>
        <w:jc w:val="both"/>
        <w:rPr>
          <w:sz w:val="28"/>
          <w:szCs w:val="28"/>
        </w:rPr>
      </w:pPr>
      <w:r w:rsidRPr="009556C8">
        <w:rPr>
          <w:sz w:val="28"/>
          <w:szCs w:val="28"/>
        </w:rPr>
        <w:t xml:space="preserve">Nguồn chi phí trang trải cho việc thu phí, lệ phí được ngân sách nhà nước bố trí trong dự toán của tổ chức thu phí, lệ phí theo chế độ, định mức chi ngân sách nhà nước theo quy định của pháp luật. </w:t>
      </w:r>
    </w:p>
    <w:p w14:paraId="1C7A85E1" w14:textId="77777777" w:rsidR="00B635C5" w:rsidRPr="009556C8" w:rsidRDefault="00B635C5" w:rsidP="00B635C5">
      <w:pPr>
        <w:pStyle w:val="NormalWeb"/>
        <w:spacing w:before="0" w:beforeAutospacing="0" w:after="0" w:afterAutospacing="0" w:line="276" w:lineRule="auto"/>
        <w:ind w:firstLine="567"/>
        <w:jc w:val="both"/>
        <w:rPr>
          <w:sz w:val="28"/>
          <w:szCs w:val="28"/>
        </w:rPr>
      </w:pPr>
      <w:r w:rsidRPr="009556C8">
        <w:rPr>
          <w:sz w:val="28"/>
          <w:szCs w:val="28"/>
        </w:rPr>
        <w:t xml:space="preserve">- Phí, lệ phí áp dụng tại cảng, bến thủy nội địa thu bằng đồng Việt Nam. Trường hợp thu phí, lệ phí từ tổ chức, cá nhân nước ngoài bằng ngoại tệ thì thu bằng đô la Mỹ (USD) trên cơ sở quy đổi theo tỷ giá quy định tại khoản 7 Điều 3 Nghị định số 362/2025/NĐ-CP ngày 31 tháng 12 năm 2025 của Chính phủ quy định chi tiết một số điều và biện pháp để tổ chức, hướng dẫn thi hành Luật Phí và lệ phí. </w:t>
      </w:r>
    </w:p>
    <w:p w14:paraId="236EC834" w14:textId="77777777" w:rsidR="00B635C5" w:rsidRPr="009556C8" w:rsidRDefault="00B635C5" w:rsidP="00B635C5">
      <w:pPr>
        <w:pStyle w:val="NormalWeb"/>
        <w:spacing w:before="0" w:beforeAutospacing="0" w:after="0" w:afterAutospacing="0" w:line="276" w:lineRule="auto"/>
        <w:ind w:firstLine="567"/>
        <w:jc w:val="both"/>
        <w:rPr>
          <w:sz w:val="28"/>
          <w:szCs w:val="28"/>
        </w:rPr>
      </w:pPr>
      <w:r w:rsidRPr="009556C8">
        <w:rPr>
          <w:sz w:val="28"/>
          <w:szCs w:val="28"/>
        </w:rPr>
        <w:t>- Tổ chức thu phí, lệ phí khai, thu, nộp phí, lệ phí và quyết toán phí theo quy định tại Điều 3 Nghị định số 362/2025/NĐ-СР.</w:t>
      </w:r>
    </w:p>
    <w:p w14:paraId="4DB6D553" w14:textId="11BF9950" w:rsidR="00DF33A3" w:rsidRDefault="0070135C" w:rsidP="0070135C">
      <w:pPr>
        <w:pStyle w:val="NormalWeb"/>
        <w:spacing w:before="0" w:beforeAutospacing="0" w:after="0" w:afterAutospacing="0" w:line="276" w:lineRule="auto"/>
        <w:jc w:val="center"/>
      </w:pPr>
      <w:r>
        <w:rPr>
          <w:noProof/>
        </w:rPr>
        <w:drawing>
          <wp:inline distT="0" distB="0" distL="0" distR="0" wp14:anchorId="17F36E3F" wp14:editId="33C1F480">
            <wp:extent cx="923925" cy="923925"/>
            <wp:effectExtent l="0" t="0" r="9525" b="9525"/>
            <wp:docPr id="20036377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p w14:paraId="3F47142B" w14:textId="406456B7" w:rsidR="0070135C" w:rsidRPr="0070135C" w:rsidRDefault="0070135C" w:rsidP="0070135C">
      <w:pPr>
        <w:pStyle w:val="NormalWeb"/>
        <w:spacing w:before="0" w:beforeAutospacing="0" w:after="0" w:afterAutospacing="0" w:line="276" w:lineRule="auto"/>
        <w:jc w:val="center"/>
        <w:rPr>
          <w:sz w:val="22"/>
          <w:szCs w:val="22"/>
        </w:rPr>
      </w:pPr>
      <w:r w:rsidRPr="0070135C">
        <w:rPr>
          <w:sz w:val="22"/>
          <w:szCs w:val="22"/>
        </w:rPr>
        <w:t>Thông tư số 39/2026/TT-BTC ngày 31/3/2026</w:t>
      </w:r>
    </w:p>
    <w:sectPr w:rsidR="0070135C" w:rsidRPr="0070135C" w:rsidSect="00B850D1">
      <w:pgSz w:w="11907" w:h="16840" w:code="9"/>
      <w:pgMar w:top="907" w:right="1361" w:bottom="907" w:left="181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D678A"/>
    <w:multiLevelType w:val="hybridMultilevel"/>
    <w:tmpl w:val="AD7A9156"/>
    <w:lvl w:ilvl="0" w:tplc="FFFFFFFF">
      <w:start w:val="1"/>
      <w:numFmt w:val="upperRoman"/>
      <w:lvlText w:val="%1."/>
      <w:lvlJc w:val="left"/>
      <w:pPr>
        <w:ind w:left="1287" w:hanging="720"/>
      </w:p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1" w15:restartNumberingAfterBreak="0">
    <w:nsid w:val="258F29D0"/>
    <w:multiLevelType w:val="hybridMultilevel"/>
    <w:tmpl w:val="AD7A9156"/>
    <w:lvl w:ilvl="0" w:tplc="2A74090E">
      <w:start w:val="1"/>
      <w:numFmt w:val="upperRoman"/>
      <w:lvlText w:val="%1."/>
      <w:lvlJc w:val="left"/>
      <w:pPr>
        <w:ind w:left="1287" w:hanging="72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2" w15:restartNumberingAfterBreak="0">
    <w:nsid w:val="26610EB9"/>
    <w:multiLevelType w:val="hybridMultilevel"/>
    <w:tmpl w:val="B3FE87D6"/>
    <w:lvl w:ilvl="0" w:tplc="B23C1750">
      <w:start w:val="3"/>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3" w15:restartNumberingAfterBreak="0">
    <w:nsid w:val="3119475F"/>
    <w:multiLevelType w:val="hybridMultilevel"/>
    <w:tmpl w:val="D9ECC700"/>
    <w:lvl w:ilvl="0" w:tplc="FC2EF5A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A074E7D"/>
    <w:multiLevelType w:val="hybridMultilevel"/>
    <w:tmpl w:val="9AE4B3F0"/>
    <w:lvl w:ilvl="0" w:tplc="752C956A">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1DD788E"/>
    <w:multiLevelType w:val="hybridMultilevel"/>
    <w:tmpl w:val="6F8010F6"/>
    <w:lvl w:ilvl="0" w:tplc="B6C2E128">
      <w:start w:val="1"/>
      <w:numFmt w:val="decimal"/>
      <w:lvlText w:val="%1."/>
      <w:lvlJc w:val="left"/>
      <w:pPr>
        <w:ind w:left="927" w:hanging="360"/>
      </w:pPr>
      <w:rPr>
        <w:b w:val="0"/>
        <w:sz w:val="28"/>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6" w15:restartNumberingAfterBreak="0">
    <w:nsid w:val="6504203A"/>
    <w:multiLevelType w:val="hybridMultilevel"/>
    <w:tmpl w:val="A4364EEC"/>
    <w:lvl w:ilvl="0" w:tplc="2ACA004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0833">
    <w:abstractNumId w:val="4"/>
  </w:num>
  <w:num w:numId="2" w16cid:durableId="1164517661">
    <w:abstractNumId w:val="3"/>
  </w:num>
  <w:num w:numId="3" w16cid:durableId="10416383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4879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41795069">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91321952">
    <w:abstractNumId w:val="1"/>
  </w:num>
  <w:num w:numId="7" w16cid:durableId="2013023563">
    <w:abstractNumId w:val="0"/>
  </w:num>
  <w:num w:numId="8" w16cid:durableId="3979012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E"/>
    <w:rsid w:val="000006CF"/>
    <w:rsid w:val="00066916"/>
    <w:rsid w:val="00075648"/>
    <w:rsid w:val="00080648"/>
    <w:rsid w:val="000E53E4"/>
    <w:rsid w:val="00114690"/>
    <w:rsid w:val="00140050"/>
    <w:rsid w:val="0014536D"/>
    <w:rsid w:val="001A220F"/>
    <w:rsid w:val="001A719A"/>
    <w:rsid w:val="001E07AD"/>
    <w:rsid w:val="003254E6"/>
    <w:rsid w:val="00363E43"/>
    <w:rsid w:val="00373C1E"/>
    <w:rsid w:val="0039289E"/>
    <w:rsid w:val="003F06C9"/>
    <w:rsid w:val="004C73CC"/>
    <w:rsid w:val="00520213"/>
    <w:rsid w:val="0053195E"/>
    <w:rsid w:val="00536F83"/>
    <w:rsid w:val="005843B0"/>
    <w:rsid w:val="00591285"/>
    <w:rsid w:val="005939EC"/>
    <w:rsid w:val="00643926"/>
    <w:rsid w:val="006874CB"/>
    <w:rsid w:val="00691B97"/>
    <w:rsid w:val="006B7812"/>
    <w:rsid w:val="006E59DF"/>
    <w:rsid w:val="0070135C"/>
    <w:rsid w:val="0073384C"/>
    <w:rsid w:val="00761605"/>
    <w:rsid w:val="0077054C"/>
    <w:rsid w:val="00777151"/>
    <w:rsid w:val="007E16DD"/>
    <w:rsid w:val="00872DD0"/>
    <w:rsid w:val="00881AEC"/>
    <w:rsid w:val="00881AFE"/>
    <w:rsid w:val="008874E1"/>
    <w:rsid w:val="008E0FDE"/>
    <w:rsid w:val="00966DDF"/>
    <w:rsid w:val="009A0C0B"/>
    <w:rsid w:val="009C3CEB"/>
    <w:rsid w:val="00A01CC3"/>
    <w:rsid w:val="00A776BD"/>
    <w:rsid w:val="00A84168"/>
    <w:rsid w:val="00AC4D06"/>
    <w:rsid w:val="00B3197A"/>
    <w:rsid w:val="00B36489"/>
    <w:rsid w:val="00B635C5"/>
    <w:rsid w:val="00B850D1"/>
    <w:rsid w:val="00C6529B"/>
    <w:rsid w:val="00C81E9D"/>
    <w:rsid w:val="00CB0FE2"/>
    <w:rsid w:val="00D47DE1"/>
    <w:rsid w:val="00DA3628"/>
    <w:rsid w:val="00DB0017"/>
    <w:rsid w:val="00DC4865"/>
    <w:rsid w:val="00DF33A3"/>
    <w:rsid w:val="00E46C2B"/>
    <w:rsid w:val="00E806E0"/>
    <w:rsid w:val="00E912C2"/>
    <w:rsid w:val="00EE7F8A"/>
    <w:rsid w:val="00EF4925"/>
    <w:rsid w:val="00F03A6B"/>
    <w:rsid w:val="00F47E78"/>
    <w:rsid w:val="00F53C07"/>
    <w:rsid w:val="00F54192"/>
    <w:rsid w:val="00F93EDD"/>
    <w:rsid w:val="00FA54D9"/>
    <w:rsid w:val="00FF3B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B7EB7"/>
  <w15:docId w15:val="{70C72455-D630-42A7-AA7C-49E5C0249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F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46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Reference">
    <w:name w:val="Subtle Reference"/>
    <w:basedOn w:val="DefaultParagraphFont"/>
    <w:uiPriority w:val="31"/>
    <w:qFormat/>
    <w:rsid w:val="0039289E"/>
    <w:rPr>
      <w:smallCaps/>
      <w:color w:val="5A5A5A" w:themeColor="text1" w:themeTint="A5"/>
    </w:rPr>
  </w:style>
  <w:style w:type="paragraph" w:styleId="ListParagraph">
    <w:name w:val="List Paragraph"/>
    <w:basedOn w:val="Normal"/>
    <w:uiPriority w:val="34"/>
    <w:qFormat/>
    <w:rsid w:val="0014536D"/>
    <w:pPr>
      <w:ind w:left="720"/>
      <w:contextualSpacing/>
    </w:pPr>
  </w:style>
  <w:style w:type="character" w:styleId="Hyperlink">
    <w:name w:val="Hyperlink"/>
    <w:uiPriority w:val="99"/>
    <w:unhideWhenUsed/>
    <w:rsid w:val="006874CB"/>
    <w:rPr>
      <w:color w:val="0000FF"/>
      <w:u w:val="single"/>
    </w:rPr>
  </w:style>
  <w:style w:type="paragraph" w:customStyle="1" w:styleId="isselectedend">
    <w:name w:val="isselectedend"/>
    <w:basedOn w:val="Normal"/>
    <w:rsid w:val="00D47DE1"/>
    <w:pPr>
      <w:spacing w:before="100" w:beforeAutospacing="1" w:after="100" w:afterAutospacing="1" w:line="240" w:lineRule="auto"/>
    </w:pPr>
    <w:rPr>
      <w:rFonts w:eastAsia="Times New Roman" w:cs="Times New Roman"/>
      <w:kern w:val="0"/>
      <w:szCs w:val="24"/>
      <w14:ligatures w14:val="none"/>
    </w:rPr>
  </w:style>
  <w:style w:type="character" w:styleId="Strong">
    <w:name w:val="Strong"/>
    <w:uiPriority w:val="22"/>
    <w:qFormat/>
    <w:rsid w:val="00D47DE1"/>
    <w:rPr>
      <w:b/>
      <w:bCs/>
    </w:rPr>
  </w:style>
  <w:style w:type="paragraph" w:styleId="NormalWeb">
    <w:name w:val="Normal (Web)"/>
    <w:basedOn w:val="Normal"/>
    <w:uiPriority w:val="99"/>
    <w:unhideWhenUsed/>
    <w:rsid w:val="00D47DE1"/>
    <w:pPr>
      <w:spacing w:before="100" w:beforeAutospacing="1" w:after="100" w:afterAutospacing="1" w:line="240" w:lineRule="auto"/>
    </w:pPr>
    <w:rPr>
      <w:rFonts w:eastAsia="Times New Roman" w:cs="Times New Roman"/>
      <w:kern w:val="0"/>
      <w:szCs w:val="24"/>
      <w14:ligatures w14:val="none"/>
    </w:rPr>
  </w:style>
  <w:style w:type="character" w:styleId="Emphasis">
    <w:name w:val="Emphasis"/>
    <w:uiPriority w:val="20"/>
    <w:qFormat/>
    <w:rsid w:val="00D47DE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hyperlink" Target="https://cangvuhanghainghean.gov.vn/" TargetMode="External"/><Relationship Id="rId12"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108C8-C29D-44AE-8B31-9D17E7708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33</Pages>
  <Words>8905</Words>
  <Characters>50762</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 THI QUYNH TRANG</dc:creator>
  <cp:lastModifiedBy>Administrator</cp:lastModifiedBy>
  <cp:revision>23</cp:revision>
  <cp:lastPrinted>2023-12-05T02:51:00Z</cp:lastPrinted>
  <dcterms:created xsi:type="dcterms:W3CDTF">2025-08-07T03:01:00Z</dcterms:created>
  <dcterms:modified xsi:type="dcterms:W3CDTF">2026-08-24T04:16:00Z</dcterms:modified>
</cp:coreProperties>
</file>